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B34E7" w14:textId="2C39535E" w:rsidR="009F63E1" w:rsidRPr="0034530D" w:rsidRDefault="00676A97" w:rsidP="009F63E1">
      <w:pPr>
        <w:jc w:val="center"/>
        <w:rPr>
          <w:b/>
          <w:sz w:val="28"/>
          <w:szCs w:val="28"/>
        </w:rPr>
      </w:pPr>
      <w:r w:rsidRPr="0034530D">
        <w:rPr>
          <w:b/>
          <w:sz w:val="28"/>
          <w:szCs w:val="28"/>
        </w:rPr>
        <w:t xml:space="preserve">Report on Plants in Action </w:t>
      </w:r>
      <w:r w:rsidR="009F63E1" w:rsidRPr="0034530D">
        <w:rPr>
          <w:b/>
          <w:sz w:val="28"/>
          <w:szCs w:val="28"/>
        </w:rPr>
        <w:t>2020</w:t>
      </w:r>
    </w:p>
    <w:p w14:paraId="7983755F" w14:textId="451EC530" w:rsidR="00E23E8C" w:rsidRDefault="00E23E8C">
      <w:pPr>
        <w:rPr>
          <w:b/>
        </w:rPr>
      </w:pPr>
    </w:p>
    <w:p w14:paraId="487FAEB5" w14:textId="4ABCE60C" w:rsidR="004F48F1" w:rsidRPr="00D27D0A" w:rsidRDefault="00424108">
      <w:pPr>
        <w:rPr>
          <w:bCs/>
        </w:rPr>
      </w:pPr>
      <w:r w:rsidRPr="00424108">
        <w:rPr>
          <w:b/>
        </w:rPr>
        <w:t>New Section</w:t>
      </w:r>
      <w:r>
        <w:rPr>
          <w:bCs/>
        </w:rPr>
        <w:t xml:space="preserve">: </w:t>
      </w:r>
      <w:r w:rsidR="004F48F1" w:rsidRPr="00D27D0A">
        <w:rPr>
          <w:bCs/>
        </w:rPr>
        <w:t>A</w:t>
      </w:r>
      <w:r>
        <w:rPr>
          <w:bCs/>
        </w:rPr>
        <w:t xml:space="preserve">n addition was made </w:t>
      </w:r>
      <w:r w:rsidR="004F48F1" w:rsidRPr="00D27D0A">
        <w:rPr>
          <w:bCs/>
        </w:rPr>
        <w:t xml:space="preserve">to Chapter 3 </w:t>
      </w:r>
      <w:r w:rsidR="00D27D0A" w:rsidRPr="00D27D0A">
        <w:rPr>
          <w:bCs/>
        </w:rPr>
        <w:t xml:space="preserve">illustrating </w:t>
      </w:r>
      <w:r w:rsidR="00D27D0A">
        <w:rPr>
          <w:bCs/>
        </w:rPr>
        <w:t xml:space="preserve">the principles in </w:t>
      </w:r>
      <w:r w:rsidR="00D27D0A" w:rsidRPr="00D27D0A">
        <w:rPr>
          <w:bCs/>
        </w:rPr>
        <w:t xml:space="preserve">section 3.6 on Membrane </w:t>
      </w:r>
      <w:r w:rsidR="00D27D0A">
        <w:rPr>
          <w:bCs/>
        </w:rPr>
        <w:t>T</w:t>
      </w:r>
      <w:r w:rsidR="00D27D0A" w:rsidRPr="00D27D0A">
        <w:rPr>
          <w:bCs/>
        </w:rPr>
        <w:t xml:space="preserve">ransport of </w:t>
      </w:r>
      <w:r w:rsidR="00D27D0A">
        <w:rPr>
          <w:bCs/>
        </w:rPr>
        <w:t>W</w:t>
      </w:r>
      <w:r w:rsidR="00D27D0A" w:rsidRPr="00D27D0A">
        <w:rPr>
          <w:bCs/>
        </w:rPr>
        <w:t xml:space="preserve">ater and </w:t>
      </w:r>
      <w:r w:rsidR="00D27D0A">
        <w:rPr>
          <w:bCs/>
        </w:rPr>
        <w:t>I</w:t>
      </w:r>
      <w:r w:rsidR="00D27D0A" w:rsidRPr="00D27D0A">
        <w:rPr>
          <w:bCs/>
        </w:rPr>
        <w:t>ons</w:t>
      </w:r>
      <w:r>
        <w:rPr>
          <w:bCs/>
        </w:rPr>
        <w:t xml:space="preserve">: </w:t>
      </w:r>
      <w:proofErr w:type="gramStart"/>
      <w:r w:rsidR="00D27D0A">
        <w:rPr>
          <w:bCs/>
        </w:rPr>
        <w:t>a</w:t>
      </w:r>
      <w:proofErr w:type="gramEnd"/>
      <w:r w:rsidR="00D27D0A">
        <w:rPr>
          <w:bCs/>
        </w:rPr>
        <w:t xml:space="preserve"> Feature Essay by Hank Greenway and colleagues on using thought experiments to teach critical thinking.</w:t>
      </w:r>
    </w:p>
    <w:p w14:paraId="653CB2C3" w14:textId="4BEE9FB7" w:rsidR="00231A83" w:rsidRDefault="00580474" w:rsidP="00231A83">
      <w:pPr>
        <w:rPr>
          <w:rFonts w:eastAsia="Times New Roman"/>
          <w:color w:val="000000"/>
          <w:sz w:val="24"/>
          <w:szCs w:val="24"/>
        </w:rPr>
      </w:pPr>
      <w:hyperlink r:id="rId5" w:history="1">
        <w:r w:rsidR="00231A83">
          <w:rPr>
            <w:rStyle w:val="Hyperlink"/>
            <w:rFonts w:eastAsia="Times New Roman"/>
            <w:sz w:val="24"/>
            <w:szCs w:val="24"/>
          </w:rPr>
          <w:t>http://plantsinaction.science.uq.edu.au/content/feature-essay-31-using-thought-experiments-strengthen-critical-thinking-universities</w:t>
        </w:r>
      </w:hyperlink>
    </w:p>
    <w:p w14:paraId="79E0369A" w14:textId="77777777" w:rsidR="00424108" w:rsidRDefault="00424108">
      <w:pPr>
        <w:rPr>
          <w:b/>
        </w:rPr>
      </w:pPr>
    </w:p>
    <w:p w14:paraId="688B7E70" w14:textId="4BA0FB94" w:rsidR="009F63E1" w:rsidRDefault="009F63E1">
      <w:pPr>
        <w:rPr>
          <w:b/>
        </w:rPr>
      </w:pPr>
      <w:r>
        <w:rPr>
          <w:b/>
        </w:rPr>
        <w:t xml:space="preserve">Editors for sections next to come: </w:t>
      </w:r>
    </w:p>
    <w:p w14:paraId="2665BABA" w14:textId="68212F47" w:rsidR="009F63E1" w:rsidRPr="009F63E1" w:rsidRDefault="009F63E1">
      <w:pPr>
        <w:rPr>
          <w:bCs/>
        </w:rPr>
      </w:pPr>
      <w:r w:rsidRPr="009F63E1">
        <w:rPr>
          <w:bCs/>
        </w:rPr>
        <w:t xml:space="preserve">Chapter 4, section 4.5 </w:t>
      </w:r>
      <w:r w:rsidR="00D27D0A">
        <w:rPr>
          <w:bCs/>
        </w:rPr>
        <w:t xml:space="preserve">- </w:t>
      </w:r>
      <w:r>
        <w:rPr>
          <w:bCs/>
        </w:rPr>
        <w:t>membrane transport and nutrient uptake</w:t>
      </w:r>
      <w:r w:rsidR="00D27D0A">
        <w:rPr>
          <w:bCs/>
        </w:rPr>
        <w:t xml:space="preserve"> (Peter Ryan</w:t>
      </w:r>
      <w:r>
        <w:rPr>
          <w:bCs/>
        </w:rPr>
        <w:t>)</w:t>
      </w:r>
    </w:p>
    <w:p w14:paraId="4F08F958" w14:textId="797B54C1" w:rsidR="009F63E1" w:rsidRPr="009F63E1" w:rsidRDefault="009F63E1">
      <w:pPr>
        <w:rPr>
          <w:bCs/>
        </w:rPr>
      </w:pPr>
      <w:r w:rsidRPr="009F63E1">
        <w:rPr>
          <w:bCs/>
        </w:rPr>
        <w:t xml:space="preserve">Chapter 8 </w:t>
      </w:r>
      <w:r>
        <w:rPr>
          <w:bCs/>
        </w:rPr>
        <w:t>Environmental signals on plant development</w:t>
      </w:r>
      <w:r w:rsidR="00914F18">
        <w:rPr>
          <w:bCs/>
        </w:rPr>
        <w:t xml:space="preserve"> (</w:t>
      </w:r>
      <w:r w:rsidR="00580474">
        <w:rPr>
          <w:bCs/>
        </w:rPr>
        <w:t xml:space="preserve">suggested, </w:t>
      </w:r>
      <w:r w:rsidR="00914F18">
        <w:rPr>
          <w:bCs/>
        </w:rPr>
        <w:t xml:space="preserve">Jim </w:t>
      </w:r>
      <w:r w:rsidR="00231A83">
        <w:rPr>
          <w:bCs/>
        </w:rPr>
        <w:t>Weller)</w:t>
      </w:r>
    </w:p>
    <w:p w14:paraId="3E4535F9" w14:textId="73892A01" w:rsidR="00D52A3A" w:rsidRDefault="00D52A3A">
      <w:r>
        <w:t>Chapter 9 Hormon</w:t>
      </w:r>
      <w:r w:rsidR="009F63E1">
        <w:t>al signals for plant development (</w:t>
      </w:r>
      <w:proofErr w:type="spellStart"/>
      <w:r w:rsidR="009F63E1">
        <w:t>Uli</w:t>
      </w:r>
      <w:proofErr w:type="spellEnd"/>
      <w:r w:rsidR="009F63E1">
        <w:t xml:space="preserve"> Mathesius</w:t>
      </w:r>
      <w:r w:rsidR="00D27D0A">
        <w:t xml:space="preserve"> with Eloise Foo, John Ross and Christin</w:t>
      </w:r>
      <w:r w:rsidR="00580474">
        <w:t>e</w:t>
      </w:r>
      <w:r w:rsidR="00D27D0A">
        <w:t xml:space="preserve"> Beveridge</w:t>
      </w:r>
      <w:r w:rsidR="009F63E1">
        <w:t>)</w:t>
      </w:r>
    </w:p>
    <w:p w14:paraId="6FAA3A3C" w14:textId="34DB9CF5" w:rsidR="00463058" w:rsidRDefault="00463058">
      <w:r>
        <w:t>Chapter 15 Drought (Andrew Merchant</w:t>
      </w:r>
      <w:r w:rsidR="009F63E1">
        <w:t xml:space="preserve"> and Rana Munns</w:t>
      </w:r>
      <w:r>
        <w:t>)</w:t>
      </w:r>
    </w:p>
    <w:p w14:paraId="708915D7" w14:textId="2BC6F1CE" w:rsidR="00463058" w:rsidRDefault="00463058">
      <w:r>
        <w:t xml:space="preserve">Chapter 16 </w:t>
      </w:r>
      <w:r w:rsidR="009F63E1">
        <w:t xml:space="preserve">Soil </w:t>
      </w:r>
      <w:proofErr w:type="gramStart"/>
      <w:r w:rsidR="009F63E1">
        <w:t>n</w:t>
      </w:r>
      <w:r>
        <w:t>utrient</w:t>
      </w:r>
      <w:r w:rsidR="00D52A3A">
        <w:t>s</w:t>
      </w:r>
      <w:r>
        <w:t xml:space="preserve"> </w:t>
      </w:r>
      <w:r w:rsidR="009F63E1">
        <w:t xml:space="preserve"> -</w:t>
      </w:r>
      <w:proofErr w:type="gramEnd"/>
      <w:r w:rsidR="009F63E1">
        <w:t xml:space="preserve"> a scarce resource </w:t>
      </w:r>
      <w:r>
        <w:t>(Sergey Shabala</w:t>
      </w:r>
      <w:r w:rsidR="00C51ACA">
        <w:t>)</w:t>
      </w:r>
    </w:p>
    <w:p w14:paraId="5617D7A9" w14:textId="23CA090F" w:rsidR="00463058" w:rsidRDefault="00463058">
      <w:r>
        <w:t>Chapter 17 S</w:t>
      </w:r>
      <w:r w:rsidR="00914F18">
        <w:t>oil s</w:t>
      </w:r>
      <w:r>
        <w:t>alinity (Rana Munns</w:t>
      </w:r>
      <w:r w:rsidR="009F63E1">
        <w:t>)</w:t>
      </w:r>
    </w:p>
    <w:p w14:paraId="609AD19F" w14:textId="23752BE5" w:rsidR="00D27D0A" w:rsidRDefault="00424108">
      <w:pPr>
        <w:rPr>
          <w:b/>
        </w:rPr>
      </w:pPr>
      <w:r>
        <w:rPr>
          <w:b/>
        </w:rPr>
        <w:t xml:space="preserve">DOI: </w:t>
      </w:r>
      <w:r w:rsidR="004E489D" w:rsidRPr="00424108">
        <w:rPr>
          <w:bCs/>
        </w:rPr>
        <w:t>Several members had suggested that</w:t>
      </w:r>
      <w:r>
        <w:rPr>
          <w:bCs/>
        </w:rPr>
        <w:t xml:space="preserve"> it would be easier to attract </w:t>
      </w:r>
      <w:r w:rsidR="004E489D" w:rsidRPr="00424108">
        <w:rPr>
          <w:bCs/>
        </w:rPr>
        <w:t>new</w:t>
      </w:r>
      <w:r>
        <w:rPr>
          <w:bCs/>
        </w:rPr>
        <w:t>/young</w:t>
      </w:r>
      <w:r w:rsidR="004E489D" w:rsidRPr="00424108">
        <w:rPr>
          <w:bCs/>
        </w:rPr>
        <w:t xml:space="preserve"> authors</w:t>
      </w:r>
      <w:r>
        <w:rPr>
          <w:bCs/>
        </w:rPr>
        <w:t xml:space="preserve"> </w:t>
      </w:r>
      <w:r w:rsidR="004E489D" w:rsidRPr="00424108">
        <w:rPr>
          <w:bCs/>
        </w:rPr>
        <w:t xml:space="preserve">if their articles could be given a DOI. </w:t>
      </w:r>
      <w:r>
        <w:rPr>
          <w:bCs/>
        </w:rPr>
        <w:t>R</w:t>
      </w:r>
      <w:r w:rsidR="004E489D" w:rsidRPr="00424108">
        <w:rPr>
          <w:bCs/>
        </w:rPr>
        <w:t xml:space="preserve">egistration </w:t>
      </w:r>
      <w:r w:rsidR="00F61CAA" w:rsidRPr="00424108">
        <w:rPr>
          <w:bCs/>
        </w:rPr>
        <w:t xml:space="preserve">with </w:t>
      </w:r>
      <w:proofErr w:type="spellStart"/>
      <w:r w:rsidR="00F61CAA" w:rsidRPr="00424108">
        <w:rPr>
          <w:bCs/>
        </w:rPr>
        <w:t>Crossref</w:t>
      </w:r>
      <w:proofErr w:type="spellEnd"/>
      <w:r w:rsidR="00F61CAA" w:rsidRPr="00424108">
        <w:rPr>
          <w:bCs/>
        </w:rPr>
        <w:t xml:space="preserve"> </w:t>
      </w:r>
      <w:r w:rsidR="004E489D" w:rsidRPr="00424108">
        <w:rPr>
          <w:bCs/>
        </w:rPr>
        <w:t xml:space="preserve">for a DOI would cost </w:t>
      </w:r>
      <w:r w:rsidR="00F61CAA" w:rsidRPr="00424108">
        <w:rPr>
          <w:bCs/>
        </w:rPr>
        <w:t xml:space="preserve">USD </w:t>
      </w:r>
      <w:r w:rsidR="004E489D" w:rsidRPr="00424108">
        <w:rPr>
          <w:bCs/>
        </w:rPr>
        <w:t>$27</w:t>
      </w:r>
      <w:r w:rsidR="00F61CAA" w:rsidRPr="00424108">
        <w:rPr>
          <w:bCs/>
        </w:rPr>
        <w:t>5</w:t>
      </w:r>
      <w:r w:rsidR="004E489D" w:rsidRPr="00424108">
        <w:rPr>
          <w:bCs/>
        </w:rPr>
        <w:t xml:space="preserve"> (per year</w:t>
      </w:r>
      <w:proofErr w:type="gramStart"/>
      <w:r w:rsidR="004E489D" w:rsidRPr="00424108">
        <w:rPr>
          <w:bCs/>
        </w:rPr>
        <w:t>)</w:t>
      </w:r>
      <w:r w:rsidR="00F61CAA" w:rsidRPr="00424108">
        <w:rPr>
          <w:bCs/>
        </w:rPr>
        <w:t xml:space="preserve">, </w:t>
      </w:r>
      <w:r>
        <w:rPr>
          <w:bCs/>
        </w:rPr>
        <w:t>and</w:t>
      </w:r>
      <w:proofErr w:type="gramEnd"/>
      <w:r>
        <w:rPr>
          <w:bCs/>
        </w:rPr>
        <w:t xml:space="preserve"> needs </w:t>
      </w:r>
      <w:r w:rsidR="00F61CAA" w:rsidRPr="00424108">
        <w:rPr>
          <w:bCs/>
        </w:rPr>
        <w:t>assurance that the website would remain in perpetuity. The latter should be OK (e.g. the first edition is archived) but would the society be happy to bear the</w:t>
      </w:r>
      <w:r w:rsidR="00580474">
        <w:rPr>
          <w:bCs/>
        </w:rPr>
        <w:t xml:space="preserve"> annual</w:t>
      </w:r>
      <w:r w:rsidR="00F61CAA" w:rsidRPr="00424108">
        <w:rPr>
          <w:bCs/>
        </w:rPr>
        <w:t xml:space="preserve"> cost of the registration?</w:t>
      </w:r>
    </w:p>
    <w:p w14:paraId="2D154F48" w14:textId="2EA21341" w:rsidR="00431F24" w:rsidRPr="00E23E8C" w:rsidRDefault="00E23E8C">
      <w:pPr>
        <w:rPr>
          <w:b/>
        </w:rPr>
      </w:pPr>
      <w:r w:rsidRPr="00E23E8C">
        <w:rPr>
          <w:b/>
        </w:rPr>
        <w:t>Fund</w:t>
      </w:r>
      <w:r w:rsidR="00424108">
        <w:rPr>
          <w:b/>
        </w:rPr>
        <w:t>ing for IT Assistant</w:t>
      </w:r>
    </w:p>
    <w:p w14:paraId="741D45BA" w14:textId="585FFA39" w:rsidR="004F48F1" w:rsidRDefault="004F48F1" w:rsidP="004F48F1">
      <w:r>
        <w:t>Funds have been used to pay IT assistants for uploading text on a</w:t>
      </w:r>
      <w:r w:rsidR="00DE2FEA">
        <w:t>n</w:t>
      </w:r>
      <w:r>
        <w:t xml:space="preserve"> hourly basis. The contact is Professor Susanne Schmidt (</w:t>
      </w:r>
      <w:hyperlink r:id="rId6" w:history="1">
        <w:r w:rsidRPr="0084047A">
          <w:rPr>
            <w:rStyle w:val="Hyperlink"/>
          </w:rPr>
          <w:t>susanne.schmidt@uq.edu.au</w:t>
        </w:r>
      </w:hyperlink>
      <w:r>
        <w:t xml:space="preserve">) who liaises with the UQ </w:t>
      </w:r>
      <w:r w:rsidR="00D27D0A">
        <w:t xml:space="preserve">Science Server </w:t>
      </w:r>
      <w:r>
        <w:t xml:space="preserve">IT. </w:t>
      </w:r>
      <w:r w:rsidR="00DE2FEA">
        <w:t>Susanne supervises our</w:t>
      </w:r>
      <w:r>
        <w:t xml:space="preserve"> IT assistant </w:t>
      </w:r>
      <w:r w:rsidR="00424108">
        <w:t xml:space="preserve">who at present is </w:t>
      </w:r>
      <w:r w:rsidRPr="00CC47DA">
        <w:t>St</w:t>
      </w:r>
      <w:r w:rsidR="0034530D">
        <w:rPr>
          <w:rFonts w:cstheme="minorHAnsi"/>
        </w:rPr>
        <w:t>é</w:t>
      </w:r>
      <w:r w:rsidRPr="00CC47DA">
        <w:t xml:space="preserve">phane Guillou </w:t>
      </w:r>
      <w:hyperlink r:id="rId7" w:history="1">
        <w:r w:rsidRPr="0084047A">
          <w:rPr>
            <w:rStyle w:val="Hyperlink"/>
          </w:rPr>
          <w:t>s.guillou@uq.edu.au</w:t>
        </w:r>
      </w:hyperlink>
      <w:r>
        <w:t xml:space="preserve"> . </w:t>
      </w:r>
    </w:p>
    <w:p w14:paraId="0D45D7C8" w14:textId="6EEFAD9D" w:rsidR="004F48F1" w:rsidRDefault="004F48F1">
      <w:r>
        <w:t>As of November 2019, m</w:t>
      </w:r>
      <w:r w:rsidR="00431F24">
        <w:t>oney</w:t>
      </w:r>
      <w:r w:rsidR="00CC47DA">
        <w:t xml:space="preserve"> in </w:t>
      </w:r>
      <w:r w:rsidR="0034530D">
        <w:t xml:space="preserve">the </w:t>
      </w:r>
      <w:r w:rsidR="00CC47DA">
        <w:t>ASPS account allocated</w:t>
      </w:r>
      <w:r w:rsidR="00431F24">
        <w:t xml:space="preserve"> </w:t>
      </w:r>
      <w:r w:rsidR="00CC47DA">
        <w:t>for the continued on-line publication of Plants in Action</w:t>
      </w:r>
      <w:r w:rsidR="00F858C9">
        <w:t xml:space="preserve"> </w:t>
      </w:r>
      <w:r w:rsidR="00E23E8C">
        <w:t xml:space="preserve">has reduced from the original total sponsorship of $35,000 to </w:t>
      </w:r>
      <w:r w:rsidR="00CC47DA">
        <w:t xml:space="preserve">$3,656.  </w:t>
      </w:r>
      <w:r w:rsidR="00DE2FEA">
        <w:t>Some m</w:t>
      </w:r>
      <w:r>
        <w:t xml:space="preserve">oney is still </w:t>
      </w:r>
      <w:r w:rsidR="00DE2FEA">
        <w:t xml:space="preserve">with </w:t>
      </w:r>
      <w:r>
        <w:t>UQ</w:t>
      </w:r>
      <w:r w:rsidR="00DE2FEA">
        <w:t xml:space="preserve"> to pay </w:t>
      </w:r>
      <w:r w:rsidR="00580474">
        <w:t xml:space="preserve">this year </w:t>
      </w:r>
      <w:r w:rsidR="0034530D">
        <w:t>for uploading and maintenance of the website</w:t>
      </w:r>
      <w:r w:rsidR="00DE2FEA">
        <w:t xml:space="preserve"> (</w:t>
      </w:r>
      <w:r w:rsidR="00A32403">
        <w:t>managed by Susanne Schmidt and Nicole Robinson</w:t>
      </w:r>
      <w:r w:rsidR="00DE2FEA">
        <w:t>)</w:t>
      </w:r>
      <w:r w:rsidR="00A32403">
        <w:t xml:space="preserve">. </w:t>
      </w:r>
    </w:p>
    <w:p w14:paraId="009ECE36" w14:textId="77777777" w:rsidR="009F63E1" w:rsidRPr="00CC47DA" w:rsidRDefault="009F63E1" w:rsidP="009F63E1">
      <w:pPr>
        <w:rPr>
          <w:b/>
        </w:rPr>
      </w:pPr>
      <w:r w:rsidRPr="00CC47DA">
        <w:rPr>
          <w:b/>
        </w:rPr>
        <w:t>Hindi Edition</w:t>
      </w:r>
    </w:p>
    <w:p w14:paraId="6759A357" w14:textId="46BE0E3D" w:rsidR="009F63E1" w:rsidRDefault="009F63E1" w:rsidP="009F63E1">
      <w:r>
        <w:t xml:space="preserve">A contract was signed last </w:t>
      </w:r>
      <w:r w:rsidR="00580474">
        <w:t>year</w:t>
      </w:r>
      <w:r>
        <w:t xml:space="preserve"> with Scientific Publications (Jodhpur, India) for Hindi publication of Plants in Action. Assoc/Prof Kirti Bardhan (Navsari Agricultural University, </w:t>
      </w:r>
      <w:proofErr w:type="gramStart"/>
      <w:r>
        <w:t>Gujarat</w:t>
      </w:r>
      <w:r w:rsidR="00580474">
        <w:t xml:space="preserve"> </w:t>
      </w:r>
      <w:r>
        <w:t xml:space="preserve"> </w:t>
      </w:r>
      <w:r w:rsidRPr="003E1D80">
        <w:t>&lt;</w:t>
      </w:r>
      <w:proofErr w:type="gramEnd"/>
      <w:r w:rsidRPr="003E1D80">
        <w:t>kirtivardhan@nau.in&gt;</w:t>
      </w:r>
      <w:r>
        <w:t>) initiated the project and will be the translator. ASPS will receive 7% royalties, with an advance of $150 USD. The first print run will be 500 copies, black and white, selling for 600 INR ($6 AUD)</w:t>
      </w:r>
      <w:r w:rsidR="00DE2FEA">
        <w:t xml:space="preserve">. This publication has been held up by the COVID-19 lockdown in </w:t>
      </w:r>
      <w:proofErr w:type="gramStart"/>
      <w:r w:rsidR="00DE2FEA">
        <w:t>India</w:t>
      </w:r>
      <w:proofErr w:type="gramEnd"/>
      <w:r w:rsidR="00DE2FEA">
        <w:t xml:space="preserve"> but they hope to </w:t>
      </w:r>
      <w:r w:rsidR="00580474">
        <w:t>go ahead</w:t>
      </w:r>
      <w:r w:rsidR="00DE2FEA">
        <w:t xml:space="preserve"> by the end of this year.</w:t>
      </w:r>
    </w:p>
    <w:p w14:paraId="77901BCB" w14:textId="0B6CC1F8" w:rsidR="00AE3D73" w:rsidRDefault="008D08E1">
      <w:r w:rsidRPr="008D08E1">
        <w:rPr>
          <w:rFonts w:ascii="Times New Roman" w:hAnsi="Times New Roman" w:cs="Times New Roman"/>
          <w:i/>
          <w:sz w:val="24"/>
          <w:szCs w:val="24"/>
        </w:rPr>
        <w:t>Rana Munns and Ulrike Mathesius, Co-Edit</w:t>
      </w:r>
      <w:bookmarkStart w:id="0" w:name="_GoBack"/>
      <w:bookmarkEnd w:id="0"/>
      <w:r w:rsidRPr="008D08E1">
        <w:rPr>
          <w:rFonts w:ascii="Times New Roman" w:hAnsi="Times New Roman" w:cs="Times New Roman"/>
          <w:i/>
          <w:sz w:val="24"/>
          <w:szCs w:val="24"/>
        </w:rPr>
        <w:t xml:space="preserve">ors, </w:t>
      </w:r>
      <w:r w:rsidR="00DE2FEA">
        <w:rPr>
          <w:rFonts w:ascii="Times New Roman" w:hAnsi="Times New Roman" w:cs="Times New Roman"/>
          <w:i/>
          <w:sz w:val="24"/>
          <w:szCs w:val="24"/>
        </w:rPr>
        <w:t>29</w:t>
      </w:r>
      <w:r w:rsidRPr="008D0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FEA">
        <w:rPr>
          <w:rFonts w:ascii="Times New Roman" w:hAnsi="Times New Roman" w:cs="Times New Roman"/>
          <w:i/>
          <w:sz w:val="24"/>
          <w:szCs w:val="24"/>
        </w:rPr>
        <w:t>Sept</w:t>
      </w:r>
      <w:r w:rsidRPr="008D08E1">
        <w:rPr>
          <w:rFonts w:ascii="Times New Roman" w:hAnsi="Times New Roman" w:cs="Times New Roman"/>
          <w:i/>
          <w:sz w:val="24"/>
          <w:szCs w:val="24"/>
        </w:rPr>
        <w:t>ember 20</w:t>
      </w:r>
      <w:r w:rsidR="00DE2FEA">
        <w:rPr>
          <w:rFonts w:ascii="Times New Roman" w:hAnsi="Times New Roman" w:cs="Times New Roman"/>
          <w:i/>
          <w:sz w:val="24"/>
          <w:szCs w:val="24"/>
        </w:rPr>
        <w:t>20</w:t>
      </w:r>
    </w:p>
    <w:sectPr w:rsidR="00AE3D73" w:rsidSect="0042410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463E"/>
    <w:multiLevelType w:val="hybridMultilevel"/>
    <w:tmpl w:val="1EF85C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97"/>
    <w:rsid w:val="00231A83"/>
    <w:rsid w:val="002410BD"/>
    <w:rsid w:val="002F3714"/>
    <w:rsid w:val="00303386"/>
    <w:rsid w:val="0034530D"/>
    <w:rsid w:val="003E1D80"/>
    <w:rsid w:val="00424108"/>
    <w:rsid w:val="00431F24"/>
    <w:rsid w:val="00463058"/>
    <w:rsid w:val="004E489D"/>
    <w:rsid w:val="004F48F1"/>
    <w:rsid w:val="00580474"/>
    <w:rsid w:val="00676A97"/>
    <w:rsid w:val="006B1407"/>
    <w:rsid w:val="008D08E1"/>
    <w:rsid w:val="00914F18"/>
    <w:rsid w:val="009211DC"/>
    <w:rsid w:val="0092727A"/>
    <w:rsid w:val="00966A6D"/>
    <w:rsid w:val="009F63E1"/>
    <w:rsid w:val="00A32403"/>
    <w:rsid w:val="00AE3D73"/>
    <w:rsid w:val="00B925B9"/>
    <w:rsid w:val="00C02D7C"/>
    <w:rsid w:val="00C51ACA"/>
    <w:rsid w:val="00CC47DA"/>
    <w:rsid w:val="00D27D0A"/>
    <w:rsid w:val="00D52A3A"/>
    <w:rsid w:val="00DE2FEA"/>
    <w:rsid w:val="00E23E8C"/>
    <w:rsid w:val="00F61CAA"/>
    <w:rsid w:val="00F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FD36"/>
  <w15:chartTrackingRefBased/>
  <w15:docId w15:val="{0BEDD3F4-04E5-4C06-9CE3-57D1E344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guillou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e.schmidt@uq.edu.au" TargetMode="External"/><Relationship Id="rId5" Type="http://schemas.openxmlformats.org/officeDocument/2006/relationships/hyperlink" Target="http://plantsinaction.science.uq.edu.au/content/feature-essay-31-using-thought-experiments-strengthen-critical-thinking-universit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Munns</dc:creator>
  <cp:keywords/>
  <dc:description/>
  <cp:lastModifiedBy>Rana</cp:lastModifiedBy>
  <cp:revision>12</cp:revision>
  <dcterms:created xsi:type="dcterms:W3CDTF">2020-09-20T02:12:00Z</dcterms:created>
  <dcterms:modified xsi:type="dcterms:W3CDTF">2020-09-21T04:05:00Z</dcterms:modified>
</cp:coreProperties>
</file>