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BD9685" w14:textId="102CF858" w:rsidR="00ED708C" w:rsidRPr="00ED708C" w:rsidRDefault="008C78DE" w:rsidP="00ED708C">
      <w:pPr>
        <w:pStyle w:val="Heading1"/>
        <w:rPr>
          <w:rFonts w:cstheme="majorHAnsi"/>
          <w:color w:val="88AA39"/>
          <w:sz w:val="28"/>
          <w:szCs w:val="28"/>
        </w:rPr>
      </w:pPr>
      <w:r w:rsidRPr="00ED708C">
        <w:rPr>
          <w:rFonts w:cstheme="majorHAnsi"/>
          <w:noProof/>
          <w:color w:val="88AA39"/>
          <w:sz w:val="28"/>
          <w:szCs w:val="28"/>
        </w:rPr>
        <w:drawing>
          <wp:anchor distT="0" distB="0" distL="114300" distR="114300" simplePos="0" relativeHeight="251658240" behindDoc="0" locked="0" layoutInCell="1" allowOverlap="1" wp14:anchorId="6A3DFE5D" wp14:editId="1E282BC6">
            <wp:simplePos x="0" y="0"/>
            <wp:positionH relativeFrom="column">
              <wp:posOffset>0</wp:posOffset>
            </wp:positionH>
            <wp:positionV relativeFrom="paragraph">
              <wp:posOffset>0</wp:posOffset>
            </wp:positionV>
            <wp:extent cx="1219200" cy="625475"/>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9200" cy="625475"/>
                    </a:xfrm>
                    <a:prstGeom prst="rect">
                      <a:avLst/>
                    </a:prstGeom>
                  </pic:spPr>
                </pic:pic>
              </a:graphicData>
            </a:graphic>
            <wp14:sizeRelH relativeFrom="page">
              <wp14:pctWidth>0</wp14:pctWidth>
            </wp14:sizeRelH>
            <wp14:sizeRelV relativeFrom="page">
              <wp14:pctHeight>0</wp14:pctHeight>
            </wp14:sizeRelV>
          </wp:anchor>
        </w:drawing>
      </w:r>
      <w:r w:rsidR="00ED708C" w:rsidRPr="00ED708C">
        <w:rPr>
          <w:rFonts w:cstheme="majorHAnsi"/>
          <w:color w:val="88AA39"/>
          <w:sz w:val="28"/>
          <w:szCs w:val="28"/>
        </w:rPr>
        <w:t xml:space="preserve">Report on Global Plant Council for ASPS Annual Meeting </w:t>
      </w:r>
    </w:p>
    <w:p w14:paraId="3CD7E23E" w14:textId="63D77C04" w:rsidR="00ED708C" w:rsidRPr="00ED708C" w:rsidRDefault="00ED708C" w:rsidP="00C63400">
      <w:pPr>
        <w:rPr>
          <w:rFonts w:asciiTheme="majorHAnsi" w:hAnsiTheme="majorHAnsi" w:cstheme="majorHAnsi"/>
          <w:sz w:val="21"/>
          <w:szCs w:val="21"/>
        </w:rPr>
      </w:pPr>
      <w:r w:rsidRPr="00ED708C">
        <w:rPr>
          <w:rFonts w:asciiTheme="majorHAnsi" w:hAnsiTheme="majorHAnsi" w:cstheme="majorHAnsi"/>
          <w:color w:val="88AA39"/>
          <w:sz w:val="28"/>
          <w:szCs w:val="28"/>
        </w:rPr>
        <w:t>November 2021</w:t>
      </w:r>
    </w:p>
    <w:p w14:paraId="038F8CBD" w14:textId="3516F22C" w:rsidR="00ED708C" w:rsidRDefault="00ED708C" w:rsidP="00C63400">
      <w:pPr>
        <w:rPr>
          <w:sz w:val="21"/>
          <w:szCs w:val="21"/>
        </w:rPr>
      </w:pPr>
    </w:p>
    <w:p w14:paraId="4C554EB6" w14:textId="77777777" w:rsidR="00ED708C" w:rsidRDefault="00ED708C" w:rsidP="00C63400">
      <w:pPr>
        <w:rPr>
          <w:sz w:val="21"/>
          <w:szCs w:val="21"/>
        </w:rPr>
      </w:pPr>
    </w:p>
    <w:p w14:paraId="7A7715C8" w14:textId="6AE06036" w:rsidR="004B0235" w:rsidRPr="008C78DE" w:rsidRDefault="00C63400" w:rsidP="00C63400">
      <w:pPr>
        <w:rPr>
          <w:sz w:val="21"/>
          <w:szCs w:val="21"/>
        </w:rPr>
      </w:pPr>
      <w:r w:rsidRPr="008C78DE">
        <w:rPr>
          <w:sz w:val="21"/>
          <w:szCs w:val="21"/>
        </w:rPr>
        <w:t>The GPC is a coalition of plant, crop, agricultural &amp; environmental science organizations. There are currently 27 member organisations and a number of sponsor organisations including a number of journals and the American Society of Plant Biology (for various reasons). It was founded in 2009 and</w:t>
      </w:r>
      <w:r w:rsidR="004B0235" w:rsidRPr="008C78DE">
        <w:rPr>
          <w:sz w:val="21"/>
          <w:szCs w:val="21"/>
        </w:rPr>
        <w:t xml:space="preserve"> </w:t>
      </w:r>
      <w:r w:rsidRPr="008C78DE">
        <w:rPr>
          <w:sz w:val="21"/>
          <w:szCs w:val="21"/>
        </w:rPr>
        <w:t xml:space="preserve">grown in status and </w:t>
      </w:r>
      <w:r w:rsidR="004B0235" w:rsidRPr="008C78DE">
        <w:rPr>
          <w:sz w:val="21"/>
          <w:szCs w:val="21"/>
        </w:rPr>
        <w:t xml:space="preserve">range of </w:t>
      </w:r>
      <w:r w:rsidRPr="008C78DE">
        <w:rPr>
          <w:sz w:val="21"/>
          <w:szCs w:val="21"/>
        </w:rPr>
        <w:t xml:space="preserve">activities. </w:t>
      </w:r>
    </w:p>
    <w:p w14:paraId="1918AD65" w14:textId="77777777" w:rsidR="004B0235" w:rsidRPr="008C78DE" w:rsidRDefault="004B0235" w:rsidP="00C63400">
      <w:pPr>
        <w:rPr>
          <w:sz w:val="21"/>
          <w:szCs w:val="21"/>
        </w:rPr>
      </w:pPr>
    </w:p>
    <w:p w14:paraId="1CA168A1" w14:textId="458BA3D3" w:rsidR="00C63400" w:rsidRPr="008C78DE" w:rsidRDefault="00C63400" w:rsidP="00C63400">
      <w:pPr>
        <w:rPr>
          <w:sz w:val="21"/>
          <w:szCs w:val="21"/>
        </w:rPr>
      </w:pPr>
      <w:r w:rsidRPr="008C78DE">
        <w:rPr>
          <w:sz w:val="21"/>
          <w:szCs w:val="21"/>
        </w:rPr>
        <w:t xml:space="preserve">The ASPS is one of the founding members and continues to be a core member. Ros Gleadow is the ASPS representative and is President of the GPC. Australian Elizabeth Nielson, representing the Scandinavia Society of Plant Physiologists, is the Chair, replacing Barry </w:t>
      </w:r>
      <w:proofErr w:type="spellStart"/>
      <w:r w:rsidRPr="008C78DE">
        <w:rPr>
          <w:sz w:val="21"/>
          <w:szCs w:val="21"/>
        </w:rPr>
        <w:t>Pogson</w:t>
      </w:r>
      <w:proofErr w:type="spellEnd"/>
      <w:r w:rsidRPr="008C78DE">
        <w:rPr>
          <w:sz w:val="21"/>
          <w:szCs w:val="21"/>
        </w:rPr>
        <w:t xml:space="preserve"> who was the ASPS rep and Chair for many years.</w:t>
      </w:r>
    </w:p>
    <w:p w14:paraId="00A55280" w14:textId="77777777" w:rsidR="00C63400" w:rsidRPr="008C78DE" w:rsidRDefault="00C63400" w:rsidP="00C63400">
      <w:pPr>
        <w:rPr>
          <w:sz w:val="21"/>
          <w:szCs w:val="21"/>
        </w:rPr>
      </w:pPr>
    </w:p>
    <w:p w14:paraId="39F4CD3F" w14:textId="2658F00F" w:rsidR="00C63400" w:rsidRPr="008C78DE" w:rsidRDefault="00C63400" w:rsidP="00C63400">
      <w:pPr>
        <w:rPr>
          <w:sz w:val="21"/>
          <w:szCs w:val="21"/>
        </w:rPr>
      </w:pPr>
      <w:r w:rsidRPr="008C78DE">
        <w:rPr>
          <w:sz w:val="21"/>
          <w:szCs w:val="21"/>
        </w:rPr>
        <w:t xml:space="preserve">The aim of the GPC is to </w:t>
      </w:r>
    </w:p>
    <w:p w14:paraId="0D41B0D0" w14:textId="6B0BACE5" w:rsidR="00C63400" w:rsidRPr="00C63400" w:rsidRDefault="00C63400" w:rsidP="00C63400">
      <w:pPr>
        <w:numPr>
          <w:ilvl w:val="0"/>
          <w:numId w:val="1"/>
        </w:numPr>
        <w:rPr>
          <w:sz w:val="21"/>
          <w:szCs w:val="21"/>
        </w:rPr>
      </w:pPr>
      <w:r w:rsidRPr="00C63400">
        <w:rPr>
          <w:sz w:val="21"/>
          <w:szCs w:val="21"/>
          <w:lang w:val="en-GB"/>
        </w:rPr>
        <w:t>Promote plant science to address global challenges;</w:t>
      </w:r>
    </w:p>
    <w:p w14:paraId="2C28CB98" w14:textId="77777777" w:rsidR="00C63400" w:rsidRPr="00C63400" w:rsidRDefault="00C63400" w:rsidP="00C63400">
      <w:pPr>
        <w:numPr>
          <w:ilvl w:val="0"/>
          <w:numId w:val="1"/>
        </w:numPr>
        <w:rPr>
          <w:sz w:val="21"/>
          <w:szCs w:val="21"/>
        </w:rPr>
      </w:pPr>
      <w:r w:rsidRPr="00C63400">
        <w:rPr>
          <w:sz w:val="21"/>
          <w:szCs w:val="21"/>
          <w:lang w:val="en-GB"/>
        </w:rPr>
        <w:t>Foster international collaborations, enable knowledge exchange and effective use of resources;</w:t>
      </w:r>
    </w:p>
    <w:p w14:paraId="34174A41" w14:textId="2C2FECC2" w:rsidR="00C63400" w:rsidRPr="00C63400" w:rsidRDefault="00C63400" w:rsidP="00C63400">
      <w:pPr>
        <w:numPr>
          <w:ilvl w:val="0"/>
          <w:numId w:val="1"/>
        </w:numPr>
        <w:rPr>
          <w:sz w:val="21"/>
          <w:szCs w:val="21"/>
        </w:rPr>
      </w:pPr>
      <w:r w:rsidRPr="008C78DE">
        <w:rPr>
          <w:sz w:val="21"/>
          <w:szCs w:val="21"/>
          <w:lang w:val="en-GB"/>
        </w:rPr>
        <w:t>Provide a f</w:t>
      </w:r>
      <w:r w:rsidRPr="00C63400">
        <w:rPr>
          <w:sz w:val="21"/>
          <w:szCs w:val="21"/>
          <w:lang w:val="en-GB"/>
        </w:rPr>
        <w:t>orum to bring together all those involved in plant and crop research, training</w:t>
      </w:r>
      <w:r w:rsidR="00BF4E57" w:rsidRPr="008C78DE">
        <w:rPr>
          <w:sz w:val="21"/>
          <w:szCs w:val="21"/>
          <w:lang w:val="en-GB"/>
        </w:rPr>
        <w:t>.</w:t>
      </w:r>
      <w:r w:rsidRPr="00C63400">
        <w:rPr>
          <w:sz w:val="21"/>
          <w:szCs w:val="21"/>
          <w:lang w:val="en-GB"/>
        </w:rPr>
        <w:t xml:space="preserve"> </w:t>
      </w:r>
    </w:p>
    <w:p w14:paraId="43B57E19" w14:textId="653D3BC1" w:rsidR="00C63400" w:rsidRPr="008C78DE" w:rsidRDefault="00C63400">
      <w:pPr>
        <w:rPr>
          <w:sz w:val="21"/>
          <w:szCs w:val="21"/>
        </w:rPr>
      </w:pPr>
    </w:p>
    <w:p w14:paraId="32DE8FF8" w14:textId="2EACED9D" w:rsidR="00C63400" w:rsidRPr="008C78DE" w:rsidRDefault="00C63400">
      <w:pPr>
        <w:rPr>
          <w:sz w:val="21"/>
          <w:szCs w:val="21"/>
        </w:rPr>
      </w:pPr>
      <w:r w:rsidRPr="008C78DE">
        <w:rPr>
          <w:sz w:val="21"/>
          <w:szCs w:val="21"/>
        </w:rPr>
        <w:t>The Council is</w:t>
      </w:r>
      <w:r w:rsidR="00A01AF6" w:rsidRPr="008C78DE">
        <w:rPr>
          <w:sz w:val="21"/>
          <w:szCs w:val="21"/>
        </w:rPr>
        <w:t xml:space="preserve"> incorporated in Canada and</w:t>
      </w:r>
      <w:r w:rsidRPr="008C78DE">
        <w:rPr>
          <w:sz w:val="21"/>
          <w:szCs w:val="21"/>
        </w:rPr>
        <w:t xml:space="preserve"> governed by a Board of Directors, with representatives from each continent except Africa</w:t>
      </w:r>
      <w:r w:rsidR="00A01AF6" w:rsidRPr="008C78DE">
        <w:rPr>
          <w:sz w:val="21"/>
          <w:szCs w:val="21"/>
        </w:rPr>
        <w:t xml:space="preserve"> (currently Mexico, Canada, UK, Chile, Argentina, Denmark, India, China, Japan, Australia). </w:t>
      </w:r>
      <w:r w:rsidRPr="008C78DE">
        <w:rPr>
          <w:sz w:val="21"/>
          <w:szCs w:val="21"/>
        </w:rPr>
        <w:t xml:space="preserve">The Chief communications officer, Dr Isabel Mendoza, is responsible for the day to day running of the Council, all social media and the writing of most of the news items. She </w:t>
      </w:r>
      <w:r w:rsidR="00A01AF6" w:rsidRPr="008C78DE">
        <w:rPr>
          <w:sz w:val="21"/>
          <w:szCs w:val="21"/>
        </w:rPr>
        <w:t xml:space="preserve">lives in Spain and </w:t>
      </w:r>
      <w:r w:rsidRPr="008C78DE">
        <w:rPr>
          <w:sz w:val="21"/>
          <w:szCs w:val="21"/>
        </w:rPr>
        <w:t xml:space="preserve">works part-time. </w:t>
      </w:r>
    </w:p>
    <w:p w14:paraId="4D7C8C40" w14:textId="77777777" w:rsidR="00FA7E9B" w:rsidRPr="008C78DE" w:rsidRDefault="00FA7E9B" w:rsidP="00FA7E9B">
      <w:pPr>
        <w:rPr>
          <w:sz w:val="21"/>
          <w:szCs w:val="21"/>
        </w:rPr>
      </w:pPr>
    </w:p>
    <w:p w14:paraId="19213D1F" w14:textId="0455DA35" w:rsidR="00FA7E9B" w:rsidRPr="008C78DE" w:rsidRDefault="00FA7E9B" w:rsidP="00FA7E9B">
      <w:pPr>
        <w:rPr>
          <w:sz w:val="21"/>
          <w:szCs w:val="21"/>
        </w:rPr>
      </w:pPr>
      <w:r w:rsidRPr="008C78DE">
        <w:rPr>
          <w:sz w:val="21"/>
          <w:szCs w:val="21"/>
        </w:rPr>
        <w:t xml:space="preserve">A copy of the annual report is available </w:t>
      </w:r>
      <w:hyperlink r:id="rId6" w:history="1">
        <w:r w:rsidR="004B0235" w:rsidRPr="008C78DE">
          <w:rPr>
            <w:rStyle w:val="Hyperlink"/>
            <w:sz w:val="21"/>
            <w:szCs w:val="21"/>
          </w:rPr>
          <w:t>on their web site</w:t>
        </w:r>
      </w:hyperlink>
      <w:r w:rsidR="004B0235" w:rsidRPr="008C78DE">
        <w:rPr>
          <w:sz w:val="21"/>
          <w:szCs w:val="21"/>
        </w:rPr>
        <w:t xml:space="preserve"> </w:t>
      </w:r>
      <w:hyperlink r:id="rId7" w:history="1">
        <w:r w:rsidR="004B0235" w:rsidRPr="008C78DE">
          <w:rPr>
            <w:rStyle w:val="Hyperlink"/>
            <w:sz w:val="21"/>
            <w:szCs w:val="21"/>
          </w:rPr>
          <w:t>HERE</w:t>
        </w:r>
      </w:hyperlink>
      <w:r w:rsidRPr="008C78DE">
        <w:rPr>
          <w:sz w:val="21"/>
          <w:szCs w:val="21"/>
        </w:rPr>
        <w:t xml:space="preserve">. Attached is the consensus statement arising from the meeting. </w:t>
      </w:r>
      <w:r w:rsidR="00C568A3" w:rsidRPr="008C78DE">
        <w:rPr>
          <w:sz w:val="21"/>
          <w:szCs w:val="21"/>
        </w:rPr>
        <w:t>Such statements were</w:t>
      </w:r>
      <w:r w:rsidRPr="008C78DE">
        <w:rPr>
          <w:sz w:val="21"/>
          <w:szCs w:val="21"/>
        </w:rPr>
        <w:t xml:space="preserve"> instigated to provide a forum for asynchronous discussion by members around the annual meeting, given it is all virtual. </w:t>
      </w:r>
    </w:p>
    <w:p w14:paraId="0BBE24D1" w14:textId="7F2885E7" w:rsidR="00C63400" w:rsidRPr="008C78DE" w:rsidRDefault="00C63400">
      <w:pPr>
        <w:rPr>
          <w:sz w:val="21"/>
          <w:szCs w:val="21"/>
        </w:rPr>
      </w:pPr>
    </w:p>
    <w:p w14:paraId="0A09BC0B" w14:textId="686DEFD6" w:rsidR="004B0235" w:rsidRPr="008C78DE" w:rsidRDefault="004B0235" w:rsidP="004B0235">
      <w:pPr>
        <w:rPr>
          <w:sz w:val="21"/>
          <w:szCs w:val="21"/>
        </w:rPr>
      </w:pPr>
      <w:r w:rsidRPr="008C78DE">
        <w:rPr>
          <w:sz w:val="21"/>
          <w:szCs w:val="21"/>
        </w:rPr>
        <w:t>There is a proposal to change the constitution so that Directors serve four year terms, with half the Directors replaced every 2 years (or something similar). The aim is to keep the council fresh and while maintaining continuity. It is not an onerous role and should be attractive to EMCRs. The motion is currently being drawn up and will be voted on at the next AGM sometime next year (currently scheduled for IPMB in Cairns).</w:t>
      </w:r>
    </w:p>
    <w:p w14:paraId="50A5F736" w14:textId="00B6190E" w:rsidR="004B0235" w:rsidRDefault="004B0235">
      <w:pPr>
        <w:rPr>
          <w:sz w:val="21"/>
          <w:szCs w:val="21"/>
        </w:rPr>
      </w:pPr>
    </w:p>
    <w:p w14:paraId="64EBDE1D" w14:textId="2AB2864D" w:rsidR="00ED708C" w:rsidRPr="008C78DE" w:rsidRDefault="00ED708C" w:rsidP="00ED708C">
      <w:pPr>
        <w:jc w:val="center"/>
        <w:rPr>
          <w:sz w:val="21"/>
          <w:szCs w:val="21"/>
        </w:rPr>
      </w:pPr>
      <w:r w:rsidRPr="00ED708C">
        <w:rPr>
          <w:noProof/>
          <w:sz w:val="21"/>
          <w:szCs w:val="21"/>
        </w:rPr>
        <w:drawing>
          <wp:inline distT="0" distB="0" distL="0" distR="0" wp14:anchorId="1DD6FB90" wp14:editId="5B7D87A5">
            <wp:extent cx="3597910" cy="1684154"/>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5233" cy="1701624"/>
                    </a:xfrm>
                    <a:prstGeom prst="rect">
                      <a:avLst/>
                    </a:prstGeom>
                  </pic:spPr>
                </pic:pic>
              </a:graphicData>
            </a:graphic>
          </wp:inline>
        </w:drawing>
      </w:r>
    </w:p>
    <w:p w14:paraId="46BA1246" w14:textId="64D38C18" w:rsidR="00FA7E9B" w:rsidRPr="008C78DE" w:rsidRDefault="00FA7E9B">
      <w:pPr>
        <w:rPr>
          <w:sz w:val="21"/>
          <w:szCs w:val="21"/>
        </w:rPr>
      </w:pPr>
      <w:r w:rsidRPr="008C78DE">
        <w:rPr>
          <w:sz w:val="21"/>
          <w:szCs w:val="21"/>
        </w:rPr>
        <w:t>Regular</w:t>
      </w:r>
      <w:r w:rsidR="00BF4E57" w:rsidRPr="008C78DE">
        <w:rPr>
          <w:sz w:val="21"/>
          <w:szCs w:val="21"/>
        </w:rPr>
        <w:t xml:space="preserve"> activities include </w:t>
      </w:r>
      <w:r w:rsidRPr="008C78DE">
        <w:rPr>
          <w:sz w:val="21"/>
          <w:szCs w:val="21"/>
        </w:rPr>
        <w:t xml:space="preserve">a large social media presence (27,000+ followers, </w:t>
      </w:r>
      <w:proofErr w:type="spellStart"/>
      <w:r w:rsidRPr="008C78DE">
        <w:rPr>
          <w:sz w:val="21"/>
          <w:szCs w:val="21"/>
        </w:rPr>
        <w:t>approx</w:t>
      </w:r>
      <w:proofErr w:type="spellEnd"/>
      <w:r w:rsidRPr="008C78DE">
        <w:rPr>
          <w:sz w:val="21"/>
          <w:szCs w:val="21"/>
        </w:rPr>
        <w:t xml:space="preserve"> 500,000 views per annum), blogs, news (summarising papers from journals in an engaging way), a </w:t>
      </w:r>
      <w:proofErr w:type="spellStart"/>
      <w:r w:rsidRPr="008C78DE">
        <w:rPr>
          <w:sz w:val="21"/>
          <w:szCs w:val="21"/>
        </w:rPr>
        <w:t>Youtube</w:t>
      </w:r>
      <w:proofErr w:type="spellEnd"/>
      <w:r w:rsidRPr="008C78DE">
        <w:rPr>
          <w:sz w:val="21"/>
          <w:szCs w:val="21"/>
        </w:rPr>
        <w:t xml:space="preserve"> </w:t>
      </w:r>
      <w:r w:rsidR="00C568A3" w:rsidRPr="008C78DE">
        <w:rPr>
          <w:sz w:val="21"/>
          <w:szCs w:val="21"/>
        </w:rPr>
        <w:t>channel</w:t>
      </w:r>
      <w:r w:rsidRPr="008C78DE">
        <w:rPr>
          <w:sz w:val="21"/>
          <w:szCs w:val="21"/>
        </w:rPr>
        <w:t xml:space="preserve">, advertising events for member organisations, an </w:t>
      </w:r>
      <w:proofErr w:type="spellStart"/>
      <w:r w:rsidRPr="008C78DE">
        <w:rPr>
          <w:sz w:val="21"/>
          <w:szCs w:val="21"/>
        </w:rPr>
        <w:t>ECRi</w:t>
      </w:r>
      <w:proofErr w:type="spellEnd"/>
      <w:r w:rsidRPr="008C78DE">
        <w:rPr>
          <w:sz w:val="21"/>
          <w:szCs w:val="21"/>
        </w:rPr>
        <w:t xml:space="preserve"> network and </w:t>
      </w:r>
      <w:r w:rsidR="004B0235" w:rsidRPr="008C78DE">
        <w:rPr>
          <w:sz w:val="21"/>
          <w:szCs w:val="21"/>
        </w:rPr>
        <w:t xml:space="preserve">annual </w:t>
      </w:r>
      <w:r w:rsidRPr="008C78DE">
        <w:rPr>
          <w:sz w:val="21"/>
          <w:szCs w:val="21"/>
        </w:rPr>
        <w:t>science communication competitions</w:t>
      </w:r>
      <w:r w:rsidR="004B0235" w:rsidRPr="008C78DE">
        <w:rPr>
          <w:sz w:val="21"/>
          <w:szCs w:val="21"/>
        </w:rPr>
        <w:t xml:space="preserve"> on different platforms</w:t>
      </w:r>
      <w:r w:rsidRPr="008C78DE">
        <w:rPr>
          <w:sz w:val="21"/>
          <w:szCs w:val="21"/>
        </w:rPr>
        <w:t xml:space="preserve">. The monthly #PlantSciJobs twitter storm is very popular. </w:t>
      </w:r>
      <w:r w:rsidR="00C568A3" w:rsidRPr="008C78DE">
        <w:rPr>
          <w:sz w:val="21"/>
          <w:szCs w:val="21"/>
        </w:rPr>
        <w:t xml:space="preserve">Some of the ASPS plant science talks are available on the </w:t>
      </w:r>
      <w:proofErr w:type="spellStart"/>
      <w:r w:rsidR="00C568A3" w:rsidRPr="008C78DE">
        <w:rPr>
          <w:sz w:val="21"/>
          <w:szCs w:val="21"/>
        </w:rPr>
        <w:t>Youtube</w:t>
      </w:r>
      <w:proofErr w:type="spellEnd"/>
      <w:r w:rsidR="00C568A3" w:rsidRPr="008C78DE">
        <w:rPr>
          <w:sz w:val="21"/>
          <w:szCs w:val="21"/>
        </w:rPr>
        <w:t xml:space="preserve"> channel. The ASPS can use any of these outlets to promote our activities, research and talks.</w:t>
      </w:r>
      <w:r w:rsidR="004B0235" w:rsidRPr="008C78DE">
        <w:rPr>
          <w:sz w:val="21"/>
          <w:szCs w:val="21"/>
        </w:rPr>
        <w:t xml:space="preserve"> </w:t>
      </w:r>
    </w:p>
    <w:p w14:paraId="3DB8B2EE" w14:textId="4E6D9544" w:rsidR="00FA7E9B" w:rsidRPr="008C78DE" w:rsidRDefault="00FA7E9B">
      <w:pPr>
        <w:rPr>
          <w:sz w:val="21"/>
          <w:szCs w:val="21"/>
        </w:rPr>
      </w:pPr>
    </w:p>
    <w:p w14:paraId="0407452C" w14:textId="4F247169" w:rsidR="00FA7E9B" w:rsidRPr="008C78DE" w:rsidRDefault="00FA7E9B" w:rsidP="00FA7E9B">
      <w:pPr>
        <w:rPr>
          <w:sz w:val="21"/>
          <w:szCs w:val="21"/>
        </w:rPr>
      </w:pPr>
      <w:r w:rsidRPr="008C78DE">
        <w:rPr>
          <w:sz w:val="21"/>
          <w:szCs w:val="21"/>
        </w:rPr>
        <w:t xml:space="preserve">There are also working groups and workshops on different topics of interest and important to plant scientists. The DSI working group on assessing the rights and responsibilities in sharing and benefit arrangements of Digital Sequence Information and potential conflicts with obligations under the Nagoya </w:t>
      </w:r>
      <w:r w:rsidRPr="008C78DE">
        <w:rPr>
          <w:sz w:val="21"/>
          <w:szCs w:val="21"/>
        </w:rPr>
        <w:lastRenderedPageBreak/>
        <w:t>Protocol and materials transfer agreements. There have presentations and panel discussions (with 100s of attendees) at Plant Biology Europe 2022, The Argentinian Plant Physiology meeting, and a planned one day symposium at SEB in Montpellier in 2022, co-sponsorship of an ASPB seminar as well as a couple of blogs to raise awareness of the issues.</w:t>
      </w:r>
    </w:p>
    <w:p w14:paraId="5D042B8A" w14:textId="487F069D" w:rsidR="00FA7E9B" w:rsidRPr="008C78DE" w:rsidRDefault="00FA7E9B">
      <w:pPr>
        <w:rPr>
          <w:sz w:val="21"/>
          <w:szCs w:val="21"/>
        </w:rPr>
      </w:pPr>
    </w:p>
    <w:p w14:paraId="598CEF60" w14:textId="38F0FDCB" w:rsidR="00C568A3" w:rsidRPr="008C78DE" w:rsidRDefault="00C568A3" w:rsidP="00C568A3">
      <w:pPr>
        <w:rPr>
          <w:sz w:val="21"/>
          <w:szCs w:val="21"/>
        </w:rPr>
      </w:pPr>
      <w:r w:rsidRPr="008C78DE">
        <w:rPr>
          <w:sz w:val="21"/>
          <w:szCs w:val="21"/>
        </w:rPr>
        <w:t xml:space="preserve">The Global Plant Council, together with member organisations, has </w:t>
      </w:r>
      <w:hyperlink r:id="rId9" w:history="1">
        <w:r w:rsidRPr="008C78DE">
          <w:rPr>
            <w:rStyle w:val="Hyperlink"/>
            <w:sz w:val="21"/>
            <w:szCs w:val="21"/>
          </w:rPr>
          <w:t>released a statement</w:t>
        </w:r>
      </w:hyperlink>
      <w:r w:rsidRPr="008C78DE">
        <w:rPr>
          <w:sz w:val="21"/>
          <w:szCs w:val="21"/>
        </w:rPr>
        <w:t xml:space="preserve"> on the threat of climate change to future food security asking policymakers to confer with plant scientists to tackle climate change and develop agricultural and ecological policies using the best available scientific evidence and offering resources and help. ASPS President Peter Ryan contributed to this statement.</w:t>
      </w:r>
    </w:p>
    <w:p w14:paraId="7C8CE68B" w14:textId="77777777" w:rsidR="00C568A3" w:rsidRPr="008C78DE" w:rsidRDefault="00C568A3" w:rsidP="00C568A3">
      <w:pPr>
        <w:rPr>
          <w:sz w:val="21"/>
          <w:szCs w:val="21"/>
        </w:rPr>
      </w:pPr>
    </w:p>
    <w:p w14:paraId="566E5EB0" w14:textId="5CA2FD8D" w:rsidR="00FA7E9B" w:rsidRPr="008C78DE" w:rsidRDefault="00C568A3">
      <w:pPr>
        <w:rPr>
          <w:sz w:val="21"/>
          <w:szCs w:val="21"/>
        </w:rPr>
      </w:pPr>
      <w:r w:rsidRPr="008C78DE">
        <w:rPr>
          <w:sz w:val="21"/>
          <w:szCs w:val="21"/>
        </w:rPr>
        <w:t>Another new</w:t>
      </w:r>
      <w:r w:rsidR="00FA7E9B" w:rsidRPr="008C78DE">
        <w:rPr>
          <w:sz w:val="21"/>
          <w:szCs w:val="21"/>
        </w:rPr>
        <w:t xml:space="preserve"> initiative </w:t>
      </w:r>
      <w:r w:rsidRPr="008C78DE">
        <w:rPr>
          <w:sz w:val="21"/>
          <w:szCs w:val="21"/>
        </w:rPr>
        <w:t>is</w:t>
      </w:r>
      <w:r w:rsidR="00FA7E9B" w:rsidRPr="008C78DE">
        <w:rPr>
          <w:sz w:val="21"/>
          <w:szCs w:val="21"/>
        </w:rPr>
        <w:t xml:space="preserve"> </w:t>
      </w:r>
      <w:r w:rsidRPr="008C78DE">
        <w:rPr>
          <w:sz w:val="21"/>
          <w:szCs w:val="21"/>
        </w:rPr>
        <w:t xml:space="preserve">the introduction of webinar series on different themes. These focus on transversal and high-level topics of interest for plant scientists, not lab research, </w:t>
      </w:r>
      <w:proofErr w:type="gramStart"/>
      <w:r w:rsidRPr="008C78DE">
        <w:rPr>
          <w:sz w:val="21"/>
          <w:szCs w:val="21"/>
        </w:rPr>
        <w:t>e.g.</w:t>
      </w:r>
      <w:proofErr w:type="gramEnd"/>
      <w:r w:rsidRPr="008C78DE">
        <w:rPr>
          <w:sz w:val="21"/>
          <w:szCs w:val="21"/>
        </w:rPr>
        <w:t xml:space="preserve"> Science communication and soft skills, Scientific collaborations and international projects, Academic Odysseys, and International Year of Fruits and Vegetables (a current focus). Some of these are in languages other than English (currently only Spanish but there is a willingness to expand that to reach different audiences).</w:t>
      </w:r>
    </w:p>
    <w:p w14:paraId="759F9CD3" w14:textId="77777777" w:rsidR="00FA7E9B" w:rsidRPr="008C78DE" w:rsidRDefault="00FA7E9B" w:rsidP="00C63400">
      <w:pPr>
        <w:rPr>
          <w:sz w:val="21"/>
          <w:szCs w:val="21"/>
        </w:rPr>
      </w:pPr>
    </w:p>
    <w:p w14:paraId="3B245BE7" w14:textId="3CF358DC" w:rsidR="00C568A3" w:rsidRPr="008C78DE" w:rsidRDefault="00C568A3" w:rsidP="00C568A3">
      <w:pPr>
        <w:rPr>
          <w:sz w:val="21"/>
          <w:szCs w:val="21"/>
        </w:rPr>
      </w:pPr>
      <w:r w:rsidRPr="008C78DE">
        <w:rPr>
          <w:sz w:val="21"/>
          <w:szCs w:val="21"/>
        </w:rPr>
        <w:t xml:space="preserve">With the increase in activities, </w:t>
      </w:r>
      <w:r w:rsidR="00ED708C">
        <w:rPr>
          <w:sz w:val="21"/>
          <w:szCs w:val="21"/>
        </w:rPr>
        <w:t>the Chief Communications Officer is</w:t>
      </w:r>
      <w:r w:rsidRPr="008C78DE">
        <w:rPr>
          <w:sz w:val="21"/>
          <w:szCs w:val="21"/>
        </w:rPr>
        <w:t xml:space="preserve"> establishing a</w:t>
      </w:r>
      <w:r w:rsidR="00ED708C">
        <w:rPr>
          <w:sz w:val="21"/>
          <w:szCs w:val="21"/>
        </w:rPr>
        <w:t>n</w:t>
      </w:r>
      <w:r w:rsidRPr="008C78DE">
        <w:rPr>
          <w:sz w:val="21"/>
          <w:szCs w:val="21"/>
        </w:rPr>
        <w:t xml:space="preserve"> ambassador program for postgraduate plant scientists who want experience in science communication, modelled on the ASPB Plantae program. This will start as a trial program with students from the University of Valencia, where Isabel studied.</w:t>
      </w:r>
    </w:p>
    <w:p w14:paraId="2BCDC27B" w14:textId="77777777" w:rsidR="00FA7E9B" w:rsidRPr="008C78DE" w:rsidRDefault="00FA7E9B" w:rsidP="00C63400">
      <w:pPr>
        <w:rPr>
          <w:sz w:val="21"/>
          <w:szCs w:val="21"/>
        </w:rPr>
      </w:pPr>
    </w:p>
    <w:p w14:paraId="0F2031EF" w14:textId="41E54059" w:rsidR="00C63400" w:rsidRPr="008C78DE" w:rsidRDefault="00ED708C">
      <w:pPr>
        <w:rPr>
          <w:sz w:val="21"/>
          <w:szCs w:val="21"/>
        </w:rPr>
      </w:pPr>
      <w:r>
        <w:rPr>
          <w:sz w:val="21"/>
          <w:szCs w:val="21"/>
        </w:rPr>
        <w:t xml:space="preserve">Budget wise, the ASPS </w:t>
      </w:r>
      <w:r w:rsidR="00E81C9C">
        <w:rPr>
          <w:sz w:val="21"/>
          <w:szCs w:val="21"/>
        </w:rPr>
        <w:t>pays</w:t>
      </w:r>
      <w:r w:rsidRPr="00E81C9C">
        <w:rPr>
          <w:sz w:val="21"/>
          <w:szCs w:val="21"/>
        </w:rPr>
        <w:t xml:space="preserve"> $</w:t>
      </w:r>
      <w:r w:rsidR="00E81C9C" w:rsidRPr="00E81C9C">
        <w:rPr>
          <w:sz w:val="21"/>
          <w:szCs w:val="21"/>
        </w:rPr>
        <w:t>1000</w:t>
      </w:r>
      <w:r>
        <w:rPr>
          <w:sz w:val="21"/>
          <w:szCs w:val="21"/>
        </w:rPr>
        <w:t xml:space="preserve"> per annum. </w:t>
      </w:r>
      <w:r w:rsidR="00C568A3" w:rsidRPr="008C78DE">
        <w:rPr>
          <w:sz w:val="21"/>
          <w:szCs w:val="21"/>
        </w:rPr>
        <w:t>All-in-all the ASPS gets good exposure and reach through its involvement in the Global Plant Council and</w:t>
      </w:r>
      <w:r w:rsidR="004B0235" w:rsidRPr="008C78DE">
        <w:rPr>
          <w:sz w:val="21"/>
          <w:szCs w:val="21"/>
        </w:rPr>
        <w:t xml:space="preserve"> it is</w:t>
      </w:r>
      <w:r w:rsidR="00C568A3" w:rsidRPr="008C78DE">
        <w:rPr>
          <w:sz w:val="21"/>
          <w:szCs w:val="21"/>
        </w:rPr>
        <w:t xml:space="preserve"> recommend</w:t>
      </w:r>
      <w:r w:rsidR="004B0235" w:rsidRPr="008C78DE">
        <w:rPr>
          <w:sz w:val="21"/>
          <w:szCs w:val="21"/>
        </w:rPr>
        <w:t>ed</w:t>
      </w:r>
      <w:r w:rsidR="00C568A3" w:rsidRPr="008C78DE">
        <w:rPr>
          <w:sz w:val="21"/>
          <w:szCs w:val="21"/>
        </w:rPr>
        <w:t xml:space="preserve"> that </w:t>
      </w:r>
      <w:r w:rsidR="004B0235" w:rsidRPr="008C78DE">
        <w:rPr>
          <w:sz w:val="21"/>
          <w:szCs w:val="21"/>
        </w:rPr>
        <w:t>we maintain our membership.</w:t>
      </w:r>
    </w:p>
    <w:p w14:paraId="4E34830A" w14:textId="4F94018E" w:rsidR="004B0235" w:rsidRPr="008C78DE" w:rsidRDefault="004B0235">
      <w:pPr>
        <w:rPr>
          <w:sz w:val="21"/>
          <w:szCs w:val="21"/>
        </w:rPr>
      </w:pPr>
    </w:p>
    <w:p w14:paraId="6322511F" w14:textId="05196470" w:rsidR="00ED708C" w:rsidRDefault="00ED708C" w:rsidP="00ED708C">
      <w:pPr>
        <w:rPr>
          <w:sz w:val="21"/>
          <w:szCs w:val="21"/>
        </w:rPr>
      </w:pPr>
      <w:r w:rsidRPr="00ED708C">
        <w:rPr>
          <w:noProof/>
          <w:sz w:val="21"/>
          <w:szCs w:val="21"/>
          <w:highlight w:val="darkRed"/>
        </w:rPr>
        <w:drawing>
          <wp:inline distT="0" distB="0" distL="0" distR="0" wp14:anchorId="3A2EC5F9" wp14:editId="4AA304E0">
            <wp:extent cx="2281638" cy="1638300"/>
            <wp:effectExtent l="12700" t="12700" r="1714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6444" cy="1656112"/>
                    </a:xfrm>
                    <a:prstGeom prst="rect">
                      <a:avLst/>
                    </a:prstGeom>
                    <a:ln>
                      <a:solidFill>
                        <a:schemeClr val="tx1"/>
                      </a:solidFill>
                    </a:ln>
                  </pic:spPr>
                </pic:pic>
              </a:graphicData>
            </a:graphic>
          </wp:inline>
        </w:drawing>
      </w:r>
    </w:p>
    <w:p w14:paraId="2426F191" w14:textId="2E66E8FC" w:rsidR="00ED708C" w:rsidRDefault="00ED708C">
      <w:pPr>
        <w:rPr>
          <w:sz w:val="21"/>
          <w:szCs w:val="21"/>
        </w:rPr>
      </w:pPr>
    </w:p>
    <w:p w14:paraId="7BCD6794" w14:textId="77777777" w:rsidR="00ED708C" w:rsidRPr="00E81C9C" w:rsidRDefault="00ED708C" w:rsidP="00ED708C">
      <w:pPr>
        <w:rPr>
          <w:i/>
          <w:iCs/>
          <w:sz w:val="21"/>
          <w:szCs w:val="21"/>
        </w:rPr>
      </w:pPr>
      <w:r w:rsidRPr="00E81C9C">
        <w:rPr>
          <w:i/>
          <w:iCs/>
          <w:sz w:val="21"/>
          <w:szCs w:val="21"/>
        </w:rPr>
        <w:t>Prof Ros Gleadow</w:t>
      </w:r>
    </w:p>
    <w:p w14:paraId="120B984C" w14:textId="77777777" w:rsidR="00ED708C" w:rsidRPr="00E81C9C" w:rsidRDefault="00ED708C" w:rsidP="00ED708C">
      <w:pPr>
        <w:rPr>
          <w:i/>
          <w:iCs/>
          <w:sz w:val="21"/>
          <w:szCs w:val="21"/>
        </w:rPr>
      </w:pPr>
      <w:r w:rsidRPr="00E81C9C">
        <w:rPr>
          <w:i/>
          <w:iCs/>
          <w:sz w:val="21"/>
          <w:szCs w:val="21"/>
        </w:rPr>
        <w:t>ASPS representative on the GPC</w:t>
      </w:r>
      <w:r w:rsidRPr="00E81C9C">
        <w:rPr>
          <w:i/>
          <w:iCs/>
          <w:noProof/>
        </w:rPr>
        <w:t xml:space="preserve"> </w:t>
      </w:r>
    </w:p>
    <w:p w14:paraId="3D04CA30" w14:textId="77777777" w:rsidR="00ED708C" w:rsidRPr="008C78DE" w:rsidRDefault="00ED708C">
      <w:pPr>
        <w:rPr>
          <w:sz w:val="21"/>
          <w:szCs w:val="21"/>
        </w:rPr>
      </w:pPr>
    </w:p>
    <w:sectPr w:rsidR="00ED708C" w:rsidRPr="008C78DE" w:rsidSect="00ED708C">
      <w:pgSz w:w="11906" w:h="16838"/>
      <w:pgMar w:top="65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C35039"/>
    <w:multiLevelType w:val="hybridMultilevel"/>
    <w:tmpl w:val="C2F6F810"/>
    <w:lvl w:ilvl="0" w:tplc="0C16197E">
      <w:start w:val="1"/>
      <w:numFmt w:val="bullet"/>
      <w:lvlText w:val="•"/>
      <w:lvlJc w:val="left"/>
      <w:pPr>
        <w:tabs>
          <w:tab w:val="num" w:pos="720"/>
        </w:tabs>
        <w:ind w:left="720" w:hanging="360"/>
      </w:pPr>
      <w:rPr>
        <w:rFonts w:ascii="Arial" w:hAnsi="Arial" w:hint="default"/>
      </w:rPr>
    </w:lvl>
    <w:lvl w:ilvl="1" w:tplc="4EEC0508" w:tentative="1">
      <w:start w:val="1"/>
      <w:numFmt w:val="bullet"/>
      <w:lvlText w:val="•"/>
      <w:lvlJc w:val="left"/>
      <w:pPr>
        <w:tabs>
          <w:tab w:val="num" w:pos="1440"/>
        </w:tabs>
        <w:ind w:left="1440" w:hanging="360"/>
      </w:pPr>
      <w:rPr>
        <w:rFonts w:ascii="Arial" w:hAnsi="Arial" w:hint="default"/>
      </w:rPr>
    </w:lvl>
    <w:lvl w:ilvl="2" w:tplc="85D6CFDE" w:tentative="1">
      <w:start w:val="1"/>
      <w:numFmt w:val="bullet"/>
      <w:lvlText w:val="•"/>
      <w:lvlJc w:val="left"/>
      <w:pPr>
        <w:tabs>
          <w:tab w:val="num" w:pos="2160"/>
        </w:tabs>
        <w:ind w:left="2160" w:hanging="360"/>
      </w:pPr>
      <w:rPr>
        <w:rFonts w:ascii="Arial" w:hAnsi="Arial" w:hint="default"/>
      </w:rPr>
    </w:lvl>
    <w:lvl w:ilvl="3" w:tplc="2004A50A" w:tentative="1">
      <w:start w:val="1"/>
      <w:numFmt w:val="bullet"/>
      <w:lvlText w:val="•"/>
      <w:lvlJc w:val="left"/>
      <w:pPr>
        <w:tabs>
          <w:tab w:val="num" w:pos="2880"/>
        </w:tabs>
        <w:ind w:left="2880" w:hanging="360"/>
      </w:pPr>
      <w:rPr>
        <w:rFonts w:ascii="Arial" w:hAnsi="Arial" w:hint="default"/>
      </w:rPr>
    </w:lvl>
    <w:lvl w:ilvl="4" w:tplc="F39C44EA" w:tentative="1">
      <w:start w:val="1"/>
      <w:numFmt w:val="bullet"/>
      <w:lvlText w:val="•"/>
      <w:lvlJc w:val="left"/>
      <w:pPr>
        <w:tabs>
          <w:tab w:val="num" w:pos="3600"/>
        </w:tabs>
        <w:ind w:left="3600" w:hanging="360"/>
      </w:pPr>
      <w:rPr>
        <w:rFonts w:ascii="Arial" w:hAnsi="Arial" w:hint="default"/>
      </w:rPr>
    </w:lvl>
    <w:lvl w:ilvl="5" w:tplc="5AE6BEFE" w:tentative="1">
      <w:start w:val="1"/>
      <w:numFmt w:val="bullet"/>
      <w:lvlText w:val="•"/>
      <w:lvlJc w:val="left"/>
      <w:pPr>
        <w:tabs>
          <w:tab w:val="num" w:pos="4320"/>
        </w:tabs>
        <w:ind w:left="4320" w:hanging="360"/>
      </w:pPr>
      <w:rPr>
        <w:rFonts w:ascii="Arial" w:hAnsi="Arial" w:hint="default"/>
      </w:rPr>
    </w:lvl>
    <w:lvl w:ilvl="6" w:tplc="C27C7F74" w:tentative="1">
      <w:start w:val="1"/>
      <w:numFmt w:val="bullet"/>
      <w:lvlText w:val="•"/>
      <w:lvlJc w:val="left"/>
      <w:pPr>
        <w:tabs>
          <w:tab w:val="num" w:pos="5040"/>
        </w:tabs>
        <w:ind w:left="5040" w:hanging="360"/>
      </w:pPr>
      <w:rPr>
        <w:rFonts w:ascii="Arial" w:hAnsi="Arial" w:hint="default"/>
      </w:rPr>
    </w:lvl>
    <w:lvl w:ilvl="7" w:tplc="046E5EB4" w:tentative="1">
      <w:start w:val="1"/>
      <w:numFmt w:val="bullet"/>
      <w:lvlText w:val="•"/>
      <w:lvlJc w:val="left"/>
      <w:pPr>
        <w:tabs>
          <w:tab w:val="num" w:pos="5760"/>
        </w:tabs>
        <w:ind w:left="5760" w:hanging="360"/>
      </w:pPr>
      <w:rPr>
        <w:rFonts w:ascii="Arial" w:hAnsi="Arial" w:hint="default"/>
      </w:rPr>
    </w:lvl>
    <w:lvl w:ilvl="8" w:tplc="B2A88DB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400"/>
    <w:rsid w:val="000001FE"/>
    <w:rsid w:val="000040E6"/>
    <w:rsid w:val="000669EA"/>
    <w:rsid w:val="000700D7"/>
    <w:rsid w:val="00075391"/>
    <w:rsid w:val="00094267"/>
    <w:rsid w:val="000A31A7"/>
    <w:rsid w:val="000E3125"/>
    <w:rsid w:val="001339B8"/>
    <w:rsid w:val="001805C4"/>
    <w:rsid w:val="001C0D73"/>
    <w:rsid w:val="002013CE"/>
    <w:rsid w:val="002231E1"/>
    <w:rsid w:val="00226287"/>
    <w:rsid w:val="002D12B3"/>
    <w:rsid w:val="002D7F47"/>
    <w:rsid w:val="002F443B"/>
    <w:rsid w:val="002F54E2"/>
    <w:rsid w:val="003319AE"/>
    <w:rsid w:val="0033435F"/>
    <w:rsid w:val="00343858"/>
    <w:rsid w:val="00425F73"/>
    <w:rsid w:val="004B0235"/>
    <w:rsid w:val="004C1E35"/>
    <w:rsid w:val="005175BF"/>
    <w:rsid w:val="00524EBA"/>
    <w:rsid w:val="00596682"/>
    <w:rsid w:val="005A4C0F"/>
    <w:rsid w:val="005E4E28"/>
    <w:rsid w:val="005F7D90"/>
    <w:rsid w:val="00602B75"/>
    <w:rsid w:val="00614557"/>
    <w:rsid w:val="00627433"/>
    <w:rsid w:val="00662319"/>
    <w:rsid w:val="006A570D"/>
    <w:rsid w:val="006B4113"/>
    <w:rsid w:val="006C7F38"/>
    <w:rsid w:val="006E0B5A"/>
    <w:rsid w:val="006F2664"/>
    <w:rsid w:val="007161C6"/>
    <w:rsid w:val="00767D37"/>
    <w:rsid w:val="00770D0C"/>
    <w:rsid w:val="008263F8"/>
    <w:rsid w:val="00826F83"/>
    <w:rsid w:val="008601D2"/>
    <w:rsid w:val="00862D48"/>
    <w:rsid w:val="008672AC"/>
    <w:rsid w:val="00881052"/>
    <w:rsid w:val="008C0FE2"/>
    <w:rsid w:val="008C78DE"/>
    <w:rsid w:val="00965081"/>
    <w:rsid w:val="00A01AF6"/>
    <w:rsid w:val="00A27353"/>
    <w:rsid w:val="00A77557"/>
    <w:rsid w:val="00AB3734"/>
    <w:rsid w:val="00AD71FB"/>
    <w:rsid w:val="00B969AA"/>
    <w:rsid w:val="00BA084C"/>
    <w:rsid w:val="00BF4E57"/>
    <w:rsid w:val="00C01925"/>
    <w:rsid w:val="00C10A9C"/>
    <w:rsid w:val="00C12E7C"/>
    <w:rsid w:val="00C14B5F"/>
    <w:rsid w:val="00C568A3"/>
    <w:rsid w:val="00C63400"/>
    <w:rsid w:val="00CA6D41"/>
    <w:rsid w:val="00CF0559"/>
    <w:rsid w:val="00D054B9"/>
    <w:rsid w:val="00D10BF5"/>
    <w:rsid w:val="00D43058"/>
    <w:rsid w:val="00D43A8B"/>
    <w:rsid w:val="00DC1D9B"/>
    <w:rsid w:val="00DD37B5"/>
    <w:rsid w:val="00DE0382"/>
    <w:rsid w:val="00E75B90"/>
    <w:rsid w:val="00E81C9C"/>
    <w:rsid w:val="00E9002E"/>
    <w:rsid w:val="00EB2C4D"/>
    <w:rsid w:val="00EC1483"/>
    <w:rsid w:val="00ED708C"/>
    <w:rsid w:val="00F00490"/>
    <w:rsid w:val="00F07FB6"/>
    <w:rsid w:val="00F12B32"/>
    <w:rsid w:val="00FA7E9B"/>
    <w:rsid w:val="00FB2278"/>
    <w:rsid w:val="00FD121C"/>
    <w:rsid w:val="00FF4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58FD1"/>
  <w15:chartTrackingRefBased/>
  <w15:docId w15:val="{004B96BA-854E-8140-B272-36F63243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4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568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40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63400"/>
    <w:pPr>
      <w:ind w:left="720"/>
      <w:contextualSpacing/>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C568A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568A3"/>
    <w:rPr>
      <w:color w:val="0563C1" w:themeColor="hyperlink"/>
      <w:u w:val="single"/>
    </w:rPr>
  </w:style>
  <w:style w:type="character" w:styleId="UnresolvedMention">
    <w:name w:val="Unresolved Mention"/>
    <w:basedOn w:val="DefaultParagraphFont"/>
    <w:uiPriority w:val="99"/>
    <w:semiHidden/>
    <w:unhideWhenUsed/>
    <w:rsid w:val="00C56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627067">
      <w:bodyDiv w:val="1"/>
      <w:marLeft w:val="0"/>
      <w:marRight w:val="0"/>
      <w:marTop w:val="0"/>
      <w:marBottom w:val="0"/>
      <w:divBdr>
        <w:top w:val="none" w:sz="0" w:space="0" w:color="auto"/>
        <w:left w:val="none" w:sz="0" w:space="0" w:color="auto"/>
        <w:bottom w:val="none" w:sz="0" w:space="0" w:color="auto"/>
        <w:right w:val="none" w:sz="0" w:space="0" w:color="auto"/>
      </w:divBdr>
    </w:div>
    <w:div w:id="627273888">
      <w:bodyDiv w:val="1"/>
      <w:marLeft w:val="0"/>
      <w:marRight w:val="0"/>
      <w:marTop w:val="0"/>
      <w:marBottom w:val="0"/>
      <w:divBdr>
        <w:top w:val="none" w:sz="0" w:space="0" w:color="auto"/>
        <w:left w:val="none" w:sz="0" w:space="0" w:color="auto"/>
        <w:bottom w:val="none" w:sz="0" w:space="0" w:color="auto"/>
        <w:right w:val="none" w:sz="0" w:space="0" w:color="auto"/>
      </w:divBdr>
    </w:div>
    <w:div w:id="663707736">
      <w:bodyDiv w:val="1"/>
      <w:marLeft w:val="0"/>
      <w:marRight w:val="0"/>
      <w:marTop w:val="0"/>
      <w:marBottom w:val="0"/>
      <w:divBdr>
        <w:top w:val="none" w:sz="0" w:space="0" w:color="auto"/>
        <w:left w:val="none" w:sz="0" w:space="0" w:color="auto"/>
        <w:bottom w:val="none" w:sz="0" w:space="0" w:color="auto"/>
        <w:right w:val="none" w:sz="0" w:space="0" w:color="auto"/>
      </w:divBdr>
      <w:divsChild>
        <w:div w:id="1783917571">
          <w:marLeft w:val="446"/>
          <w:marRight w:val="0"/>
          <w:marTop w:val="0"/>
          <w:marBottom w:val="0"/>
          <w:divBdr>
            <w:top w:val="none" w:sz="0" w:space="0" w:color="auto"/>
            <w:left w:val="none" w:sz="0" w:space="0" w:color="auto"/>
            <w:bottom w:val="none" w:sz="0" w:space="0" w:color="auto"/>
            <w:right w:val="none" w:sz="0" w:space="0" w:color="auto"/>
          </w:divBdr>
        </w:div>
        <w:div w:id="758987770">
          <w:marLeft w:val="446"/>
          <w:marRight w:val="0"/>
          <w:marTop w:val="0"/>
          <w:marBottom w:val="0"/>
          <w:divBdr>
            <w:top w:val="none" w:sz="0" w:space="0" w:color="auto"/>
            <w:left w:val="none" w:sz="0" w:space="0" w:color="auto"/>
            <w:bottom w:val="none" w:sz="0" w:space="0" w:color="auto"/>
            <w:right w:val="none" w:sz="0" w:space="0" w:color="auto"/>
          </w:divBdr>
        </w:div>
        <w:div w:id="95295274">
          <w:marLeft w:val="446"/>
          <w:marRight w:val="0"/>
          <w:marTop w:val="0"/>
          <w:marBottom w:val="0"/>
          <w:divBdr>
            <w:top w:val="none" w:sz="0" w:space="0" w:color="auto"/>
            <w:left w:val="none" w:sz="0" w:space="0" w:color="auto"/>
            <w:bottom w:val="none" w:sz="0" w:space="0" w:color="auto"/>
            <w:right w:val="none" w:sz="0" w:space="0" w:color="auto"/>
          </w:divBdr>
        </w:div>
      </w:divsChild>
    </w:div>
    <w:div w:id="1064063676">
      <w:bodyDiv w:val="1"/>
      <w:marLeft w:val="0"/>
      <w:marRight w:val="0"/>
      <w:marTop w:val="0"/>
      <w:marBottom w:val="0"/>
      <w:divBdr>
        <w:top w:val="none" w:sz="0" w:space="0" w:color="auto"/>
        <w:left w:val="none" w:sz="0" w:space="0" w:color="auto"/>
        <w:bottom w:val="none" w:sz="0" w:space="0" w:color="auto"/>
        <w:right w:val="none" w:sz="0" w:space="0" w:color="auto"/>
      </w:divBdr>
    </w:div>
    <w:div w:id="20342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globalplantcouncil.org/wp-content/uploads/2021/07/01GPC-Report-2020-2021.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lobalplantcouncil.org/about/"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globalplantcouncil.org/activities/challenges/adaptation-to-climate-change/climate-change-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Roslyn Gleadow</dc:creator>
  <cp:keywords/>
  <dc:description/>
  <cp:lastModifiedBy>Roslyn Gleadow</cp:lastModifiedBy>
  <cp:revision>3</cp:revision>
  <dcterms:created xsi:type="dcterms:W3CDTF">2021-10-20T22:36:00Z</dcterms:created>
  <dcterms:modified xsi:type="dcterms:W3CDTF">2021-10-22T07:27:00Z</dcterms:modified>
</cp:coreProperties>
</file>