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39B0" w14:textId="18E6B23F" w:rsidR="00D42F90" w:rsidRPr="0061116A" w:rsidRDefault="00E169F9" w:rsidP="00F52ADE">
      <w:pPr>
        <w:jc w:val="both"/>
        <w:rPr>
          <w:b/>
          <w:lang w:val="en-AU"/>
        </w:rPr>
      </w:pPr>
      <w:r>
        <w:rPr>
          <w:b/>
          <w:lang w:val="en-AU"/>
        </w:rPr>
        <w:t>Science and Technology Australia (STA)</w:t>
      </w:r>
      <w:r w:rsidR="00A836AE" w:rsidRPr="0061116A">
        <w:rPr>
          <w:b/>
          <w:lang w:val="en-AU"/>
        </w:rPr>
        <w:t xml:space="preserve"> report for the ASPS c</w:t>
      </w:r>
      <w:r w:rsidR="001560A2">
        <w:rPr>
          <w:b/>
          <w:lang w:val="en-AU"/>
        </w:rPr>
        <w:t>ouncil meeting September 2022</w:t>
      </w:r>
      <w:r w:rsidR="00D9208B">
        <w:rPr>
          <w:b/>
          <w:lang w:val="en-AU"/>
        </w:rPr>
        <w:t xml:space="preserve"> – </w:t>
      </w:r>
      <w:r w:rsidR="00FF5B73">
        <w:rPr>
          <w:b/>
          <w:lang w:val="en-AU"/>
        </w:rPr>
        <w:t>from Plant</w:t>
      </w:r>
      <w:r w:rsidR="00337F71">
        <w:rPr>
          <w:b/>
          <w:lang w:val="en-AU"/>
        </w:rPr>
        <w:t xml:space="preserve"> and Ecological</w:t>
      </w:r>
      <w:r w:rsidR="00FF5B73">
        <w:rPr>
          <w:b/>
          <w:lang w:val="en-AU"/>
        </w:rPr>
        <w:t xml:space="preserve"> Sciences Cluster Representative Rachel Burton</w:t>
      </w:r>
    </w:p>
    <w:p w14:paraId="189400B0" w14:textId="77777777" w:rsidR="003A5536" w:rsidRPr="0061116A" w:rsidRDefault="003A5536" w:rsidP="00F52ADE">
      <w:pPr>
        <w:jc w:val="both"/>
        <w:rPr>
          <w:lang w:val="en-AU"/>
        </w:rPr>
      </w:pPr>
    </w:p>
    <w:p w14:paraId="00EB1B36" w14:textId="7476996A" w:rsidR="003A5536" w:rsidRPr="003F03D7" w:rsidRDefault="003F03D7" w:rsidP="00F52ADE">
      <w:pPr>
        <w:jc w:val="both"/>
        <w:rPr>
          <w:i/>
          <w:lang w:val="en-AU"/>
        </w:rPr>
      </w:pPr>
      <w:r>
        <w:rPr>
          <w:i/>
          <w:lang w:val="en-AU"/>
        </w:rPr>
        <w:t>What is STA?</w:t>
      </w:r>
    </w:p>
    <w:p w14:paraId="77E774CC" w14:textId="0B2E1D8E" w:rsidR="001560A2" w:rsidRDefault="00E169F9" w:rsidP="00F52ADE">
      <w:pPr>
        <w:jc w:val="both"/>
        <w:rPr>
          <w:lang w:val="en-AU"/>
        </w:rPr>
      </w:pPr>
      <w:r>
        <w:rPr>
          <w:lang w:val="en-AU"/>
        </w:rPr>
        <w:t>STA</w:t>
      </w:r>
      <w:r w:rsidR="003A5536" w:rsidRPr="0061116A">
        <w:rPr>
          <w:lang w:val="en-AU"/>
        </w:rPr>
        <w:t xml:space="preserve"> represents STEM organisations in Australia, includ</w:t>
      </w:r>
      <w:r w:rsidR="003F03D7">
        <w:rPr>
          <w:lang w:val="en-AU"/>
        </w:rPr>
        <w:t>ing ASPS</w:t>
      </w:r>
      <w:r w:rsidR="001560A2">
        <w:rPr>
          <w:lang w:val="en-AU"/>
        </w:rPr>
        <w:t xml:space="preserve"> (there is a plant scientist in a greenhouse in an attractive hat on the home page!!)</w:t>
      </w:r>
      <w:r w:rsidR="003F03D7">
        <w:rPr>
          <w:lang w:val="en-AU"/>
        </w:rPr>
        <w:t xml:space="preserve">, </w:t>
      </w:r>
      <w:r w:rsidR="003661CA">
        <w:rPr>
          <w:lang w:val="en-AU"/>
        </w:rPr>
        <w:t>which</w:t>
      </w:r>
      <w:r w:rsidR="001560A2">
        <w:rPr>
          <w:lang w:val="en-AU"/>
        </w:rPr>
        <w:t xml:space="preserve"> comprises a total membership of</w:t>
      </w:r>
      <w:r w:rsidR="003661CA">
        <w:rPr>
          <w:lang w:val="en-AU"/>
        </w:rPr>
        <w:t xml:space="preserve"> </w:t>
      </w:r>
      <w:r w:rsidR="001560A2">
        <w:rPr>
          <w:lang w:val="en-AU"/>
        </w:rPr>
        <w:t>over 9</w:t>
      </w:r>
      <w:r w:rsidR="003F03D7">
        <w:rPr>
          <w:lang w:val="en-AU"/>
        </w:rPr>
        <w:t>0,000 STEM professionals</w:t>
      </w:r>
      <w:r w:rsidR="001560A2">
        <w:rPr>
          <w:lang w:val="en-AU"/>
        </w:rPr>
        <w:t xml:space="preserve"> in 2022</w:t>
      </w:r>
      <w:r w:rsidR="00110F04">
        <w:rPr>
          <w:lang w:val="en-AU"/>
        </w:rPr>
        <w:t xml:space="preserve">. </w:t>
      </w:r>
    </w:p>
    <w:p w14:paraId="1CB83CFF" w14:textId="79E3AFA8" w:rsidR="003F03D7" w:rsidRDefault="001560A2" w:rsidP="00F52ADE">
      <w:pPr>
        <w:jc w:val="both"/>
        <w:rPr>
          <w:lang w:val="en-AU"/>
        </w:rPr>
      </w:pPr>
      <w:r>
        <w:rPr>
          <w:lang w:val="en-AU"/>
        </w:rPr>
        <w:t>This year STA has cemented it</w:t>
      </w:r>
      <w:r w:rsidR="00A26CA4">
        <w:rPr>
          <w:lang w:val="en-AU"/>
        </w:rPr>
        <w:t>s</w:t>
      </w:r>
      <w:r>
        <w:rPr>
          <w:lang w:val="en-AU"/>
        </w:rPr>
        <w:t xml:space="preserve"> position</w:t>
      </w:r>
      <w:r w:rsidR="003F03D7">
        <w:rPr>
          <w:lang w:val="en-AU"/>
        </w:rPr>
        <w:t xml:space="preserve"> as a valuable and accurate resource to underpin policy submissions</w:t>
      </w:r>
      <w:r>
        <w:rPr>
          <w:lang w:val="en-AU"/>
        </w:rPr>
        <w:t>, and has been effective in</w:t>
      </w:r>
      <w:r w:rsidR="003F03D7">
        <w:rPr>
          <w:lang w:val="en-AU"/>
        </w:rPr>
        <w:t xml:space="preserve"> better connect</w:t>
      </w:r>
      <w:r>
        <w:rPr>
          <w:lang w:val="en-AU"/>
        </w:rPr>
        <w:t>ing</w:t>
      </w:r>
      <w:r w:rsidR="003F03D7">
        <w:rPr>
          <w:lang w:val="en-AU"/>
        </w:rPr>
        <w:t xml:space="preserve"> scienti</w:t>
      </w:r>
      <w:r>
        <w:rPr>
          <w:lang w:val="en-AU"/>
        </w:rPr>
        <w:t>sts with politicians and making</w:t>
      </w:r>
      <w:r w:rsidR="003F03D7">
        <w:rPr>
          <w:lang w:val="en-AU"/>
        </w:rPr>
        <w:t xml:space="preserve"> the STEM voice heard. </w:t>
      </w:r>
    </w:p>
    <w:p w14:paraId="3C78422D" w14:textId="6C8F963B" w:rsidR="00BD77F7" w:rsidRDefault="00BD77F7" w:rsidP="00F52ADE">
      <w:pPr>
        <w:jc w:val="both"/>
        <w:rPr>
          <w:lang w:val="en-AU"/>
        </w:rPr>
      </w:pPr>
    </w:p>
    <w:p w14:paraId="56261AA8" w14:textId="30340868" w:rsidR="00BD77F7" w:rsidRDefault="00BD77F7" w:rsidP="00F52A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lang w:val="en-AU"/>
        </w:rPr>
      </w:pPr>
      <w:r>
        <w:rPr>
          <w:rFonts w:asciiTheme="minorHAnsi" w:hAnsiTheme="minorHAnsi"/>
          <w:lang w:val="en-AU"/>
        </w:rPr>
        <w:t>ASPS are</w:t>
      </w:r>
      <w:r w:rsidRPr="0061116A">
        <w:rPr>
          <w:rFonts w:asciiTheme="minorHAnsi" w:hAnsiTheme="minorHAnsi"/>
          <w:lang w:val="en-AU"/>
        </w:rPr>
        <w:t xml:space="preserve"> represented at STA b</w:t>
      </w:r>
      <w:r>
        <w:rPr>
          <w:rFonts w:asciiTheme="minorHAnsi" w:hAnsiTheme="minorHAnsi"/>
          <w:lang w:val="en-AU"/>
        </w:rPr>
        <w:t>y a board member for the Plant and Ecological Sciences Cluster</w:t>
      </w:r>
      <w:r w:rsidRPr="0061116A">
        <w:rPr>
          <w:rFonts w:asciiTheme="minorHAnsi" w:hAnsiTheme="minorHAnsi"/>
          <w:lang w:val="en-AU"/>
        </w:rPr>
        <w:t xml:space="preserve">. </w:t>
      </w:r>
      <w:r>
        <w:rPr>
          <w:rFonts w:asciiTheme="minorHAnsi" w:hAnsiTheme="minorHAnsi"/>
          <w:lang w:val="en-AU"/>
        </w:rPr>
        <w:t>I commenced my second two year term in November 2020. A new Board represe</w:t>
      </w:r>
      <w:r w:rsidR="00030FE3">
        <w:rPr>
          <w:rFonts w:asciiTheme="minorHAnsi" w:hAnsiTheme="minorHAnsi"/>
          <w:lang w:val="en-AU"/>
        </w:rPr>
        <w:t>ntative will need to be nominated and elected</w:t>
      </w:r>
      <w:r>
        <w:rPr>
          <w:rFonts w:asciiTheme="minorHAnsi" w:hAnsiTheme="minorHAnsi"/>
          <w:lang w:val="en-AU"/>
        </w:rPr>
        <w:t xml:space="preserve"> from the Cluster members to commence from November 2022.</w:t>
      </w:r>
    </w:p>
    <w:p w14:paraId="57334F14" w14:textId="796188D2" w:rsidR="001560A2" w:rsidRDefault="001560A2" w:rsidP="00F52A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lang w:val="en-AU"/>
        </w:rPr>
      </w:pPr>
      <w:r>
        <w:rPr>
          <w:rFonts w:asciiTheme="minorHAnsi" w:hAnsiTheme="minorHAnsi"/>
          <w:lang w:val="en-AU"/>
        </w:rPr>
        <w:t xml:space="preserve">The Cluster currently contains ASPS, </w:t>
      </w:r>
      <w:r w:rsidRPr="001560A2">
        <w:rPr>
          <w:rFonts w:asciiTheme="minorHAnsi" w:hAnsiTheme="minorHAnsi"/>
          <w:lang w:val="en-AU"/>
        </w:rPr>
        <w:t>Australian Council of Environmental Deans and Directors (ACEDD)</w:t>
      </w:r>
      <w:r>
        <w:rPr>
          <w:rFonts w:asciiTheme="minorHAnsi" w:hAnsiTheme="minorHAnsi"/>
          <w:lang w:val="en-AU"/>
        </w:rPr>
        <w:t xml:space="preserve">, </w:t>
      </w:r>
      <w:r w:rsidRPr="001560A2">
        <w:rPr>
          <w:rFonts w:asciiTheme="minorHAnsi" w:hAnsiTheme="minorHAnsi"/>
          <w:lang w:val="en-AU"/>
        </w:rPr>
        <w:t>Ecological Society of Australia Ltd (ESA)</w:t>
      </w:r>
      <w:r>
        <w:rPr>
          <w:rFonts w:asciiTheme="minorHAnsi" w:hAnsiTheme="minorHAnsi"/>
          <w:lang w:val="en-AU"/>
        </w:rPr>
        <w:t xml:space="preserve"> and </w:t>
      </w:r>
      <w:r w:rsidRPr="001560A2">
        <w:rPr>
          <w:rFonts w:asciiTheme="minorHAnsi" w:hAnsiTheme="minorHAnsi"/>
          <w:lang w:val="en-AU"/>
        </w:rPr>
        <w:t>Hawkesbury Insti</w:t>
      </w:r>
      <w:r w:rsidR="00A26CA4">
        <w:rPr>
          <w:rFonts w:asciiTheme="minorHAnsi" w:hAnsiTheme="minorHAnsi"/>
          <w:lang w:val="en-AU"/>
        </w:rPr>
        <w:t xml:space="preserve">tute for the Environment (HIE) at </w:t>
      </w:r>
      <w:r w:rsidRPr="001560A2">
        <w:rPr>
          <w:rFonts w:asciiTheme="minorHAnsi" w:hAnsiTheme="minorHAnsi"/>
          <w:lang w:val="en-AU"/>
        </w:rPr>
        <w:t>Western Sydney University</w:t>
      </w:r>
      <w:r>
        <w:rPr>
          <w:rFonts w:asciiTheme="minorHAnsi" w:hAnsiTheme="minorHAnsi"/>
          <w:lang w:val="en-AU"/>
        </w:rPr>
        <w:t>.</w:t>
      </w:r>
    </w:p>
    <w:p w14:paraId="51F290A5" w14:textId="61A3F310" w:rsidR="001560A2" w:rsidRDefault="001560A2" w:rsidP="00F52A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lang w:val="en-AU"/>
        </w:rPr>
      </w:pPr>
    </w:p>
    <w:p w14:paraId="69B0A6F2" w14:textId="6500BD78" w:rsidR="001560A2" w:rsidRDefault="001560A2" w:rsidP="00F52A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lang w:val="en-AU"/>
        </w:rPr>
      </w:pPr>
      <w:r>
        <w:rPr>
          <w:rFonts w:asciiTheme="minorHAnsi" w:hAnsiTheme="minorHAnsi"/>
          <w:lang w:val="en-AU"/>
        </w:rPr>
        <w:t>However, STA are changing their constitution and so the Cluster structure and membership may also alter.</w:t>
      </w:r>
    </w:p>
    <w:p w14:paraId="3251C346" w14:textId="657BDDAE" w:rsidR="003F03D7" w:rsidRDefault="003F03D7" w:rsidP="00F52ADE">
      <w:pPr>
        <w:jc w:val="both"/>
        <w:rPr>
          <w:lang w:val="en-AU"/>
        </w:rPr>
      </w:pPr>
    </w:p>
    <w:p w14:paraId="25F6A4EC" w14:textId="77777777" w:rsidR="003F03D7" w:rsidRDefault="003F03D7" w:rsidP="00F52ADE">
      <w:pPr>
        <w:jc w:val="both"/>
        <w:rPr>
          <w:i/>
          <w:lang w:val="en-AU"/>
        </w:rPr>
      </w:pPr>
      <w:r>
        <w:rPr>
          <w:i/>
          <w:lang w:val="en-AU"/>
        </w:rPr>
        <w:t>STA Leadership</w:t>
      </w:r>
    </w:p>
    <w:p w14:paraId="1F58A109" w14:textId="038B1871" w:rsidR="00F94DFE" w:rsidRDefault="00F94DFE" w:rsidP="00F52ADE">
      <w:pPr>
        <w:jc w:val="both"/>
        <w:rPr>
          <w:lang w:val="en-AU"/>
        </w:rPr>
      </w:pPr>
      <w:r>
        <w:rPr>
          <w:lang w:val="en-AU"/>
        </w:rPr>
        <w:t xml:space="preserve">Professor Mark Hutchinson (based in Adelaide) took over as </w:t>
      </w:r>
      <w:r w:rsidR="009F2CEF">
        <w:rPr>
          <w:lang w:val="en-AU"/>
        </w:rPr>
        <w:t>STA President</w:t>
      </w:r>
      <w:r>
        <w:rPr>
          <w:lang w:val="en-AU"/>
        </w:rPr>
        <w:t xml:space="preserve"> from</w:t>
      </w:r>
      <w:r w:rsidR="00A3580F">
        <w:rPr>
          <w:lang w:val="en-AU"/>
        </w:rPr>
        <w:t xml:space="preserve"> A/Prof</w:t>
      </w:r>
      <w:r w:rsidR="009F2CEF">
        <w:rPr>
          <w:lang w:val="en-AU"/>
        </w:rPr>
        <w:t xml:space="preserve"> Jeremy Brownlie</w:t>
      </w:r>
      <w:r>
        <w:rPr>
          <w:lang w:val="en-AU"/>
        </w:rPr>
        <w:t xml:space="preserve"> at the AGM in November 2021 and has brought his signature energy to the role. He works well with </w:t>
      </w:r>
      <w:r w:rsidR="009F2CEF">
        <w:rPr>
          <w:lang w:val="en-AU"/>
        </w:rPr>
        <w:t>CEO</w:t>
      </w:r>
      <w:r w:rsidR="003F03D7">
        <w:rPr>
          <w:lang w:val="en-AU"/>
        </w:rPr>
        <w:t xml:space="preserve"> Mischa Schubert</w:t>
      </w:r>
      <w:r w:rsidR="009F2CEF">
        <w:rPr>
          <w:lang w:val="en-AU"/>
        </w:rPr>
        <w:t xml:space="preserve"> </w:t>
      </w:r>
      <w:r>
        <w:rPr>
          <w:lang w:val="en-AU"/>
        </w:rPr>
        <w:t>who continues to raise her own profile.</w:t>
      </w:r>
    </w:p>
    <w:p w14:paraId="67C394D5" w14:textId="2331D8D4" w:rsidR="00F94DFE" w:rsidRDefault="00F94DFE" w:rsidP="00F52ADE">
      <w:pPr>
        <w:jc w:val="both"/>
        <w:rPr>
          <w:lang w:val="en-AU"/>
        </w:rPr>
      </w:pPr>
      <w:r>
        <w:rPr>
          <w:lang w:val="en-AU"/>
        </w:rPr>
        <w:t xml:space="preserve">Mark was recently appointed to the three person ARC Review Panel </w:t>
      </w:r>
      <w:r>
        <w:t xml:space="preserve">with QUT Vice-Chancellor Professor Margaret </w:t>
      </w:r>
      <w:proofErr w:type="spellStart"/>
      <w:r>
        <w:t>Sheil</w:t>
      </w:r>
      <w:proofErr w:type="spellEnd"/>
      <w:r>
        <w:t xml:space="preserve"> AO and La Trobe University Senior Deputy Vice-Chancellor Professor Susan Dodds </w:t>
      </w:r>
      <w:hyperlink r:id="rId5" w:history="1">
        <w:r w:rsidRPr="00776809">
          <w:rPr>
            <w:rStyle w:val="Hyperlink"/>
          </w:rPr>
          <w:t>https://scienceandtechnologyaustralia.org.au/sta-president-mark-hutchinson-appointed-to-arc-review-panel/</w:t>
        </w:r>
      </w:hyperlink>
      <w:r>
        <w:t xml:space="preserve"> </w:t>
      </w:r>
    </w:p>
    <w:p w14:paraId="4A6FCF54" w14:textId="3429432F" w:rsidR="00690138" w:rsidRDefault="003F03D7" w:rsidP="00F52ADE">
      <w:pPr>
        <w:jc w:val="both"/>
        <w:rPr>
          <w:lang w:val="en-AU"/>
        </w:rPr>
      </w:pPr>
      <w:r>
        <w:rPr>
          <w:lang w:val="en-AU"/>
        </w:rPr>
        <w:t xml:space="preserve"> </w:t>
      </w:r>
      <w:r w:rsidR="00690138">
        <w:rPr>
          <w:lang w:val="en-AU"/>
        </w:rPr>
        <w:t xml:space="preserve"> </w:t>
      </w:r>
    </w:p>
    <w:p w14:paraId="08D347E7" w14:textId="6A19C60C" w:rsidR="003F03D7" w:rsidRDefault="0072252A" w:rsidP="00F52ADE">
      <w:pPr>
        <w:jc w:val="both"/>
        <w:rPr>
          <w:i/>
          <w:lang w:val="en-AU"/>
        </w:rPr>
      </w:pPr>
      <w:r>
        <w:rPr>
          <w:i/>
          <w:lang w:val="en-AU"/>
        </w:rPr>
        <w:t>STA Events</w:t>
      </w:r>
    </w:p>
    <w:p w14:paraId="701B5D65" w14:textId="1843E7FB" w:rsidR="00BA71B4" w:rsidRDefault="00690138" w:rsidP="00F52ADE">
      <w:pPr>
        <w:jc w:val="both"/>
        <w:rPr>
          <w:lang w:val="en-AU"/>
        </w:rPr>
      </w:pPr>
      <w:r>
        <w:rPr>
          <w:lang w:val="en-AU"/>
        </w:rPr>
        <w:t>STA organises a number of</w:t>
      </w:r>
      <w:r w:rsidR="003A5536" w:rsidRPr="0061116A">
        <w:rPr>
          <w:lang w:val="en-AU"/>
        </w:rPr>
        <w:t xml:space="preserve"> events during the year, </w:t>
      </w:r>
      <w:r>
        <w:rPr>
          <w:lang w:val="en-AU"/>
        </w:rPr>
        <w:t xml:space="preserve">of which </w:t>
      </w:r>
      <w:r w:rsidR="003A5536" w:rsidRPr="0061116A">
        <w:rPr>
          <w:lang w:val="en-AU"/>
        </w:rPr>
        <w:t xml:space="preserve">Science </w:t>
      </w:r>
      <w:r w:rsidR="0061116A">
        <w:rPr>
          <w:lang w:val="en-AU"/>
        </w:rPr>
        <w:t>M</w:t>
      </w:r>
      <w:r>
        <w:rPr>
          <w:lang w:val="en-AU"/>
        </w:rPr>
        <w:t>e</w:t>
      </w:r>
      <w:r w:rsidR="00E041D2">
        <w:rPr>
          <w:lang w:val="en-AU"/>
        </w:rPr>
        <w:t>ets Parliament (</w:t>
      </w:r>
      <w:proofErr w:type="spellStart"/>
      <w:r w:rsidR="00E041D2">
        <w:rPr>
          <w:lang w:val="en-AU"/>
        </w:rPr>
        <w:t>SmP</w:t>
      </w:r>
      <w:proofErr w:type="spellEnd"/>
      <w:r w:rsidR="00E041D2">
        <w:rPr>
          <w:lang w:val="en-AU"/>
        </w:rPr>
        <w:t>) is the key</w:t>
      </w:r>
      <w:r>
        <w:rPr>
          <w:lang w:val="en-AU"/>
        </w:rPr>
        <w:t xml:space="preserve"> one.</w:t>
      </w:r>
      <w:r w:rsidR="0072252A">
        <w:rPr>
          <w:lang w:val="en-AU"/>
        </w:rPr>
        <w:t xml:space="preserve"> Due to COVID</w:t>
      </w:r>
      <w:r w:rsidR="00E041D2">
        <w:rPr>
          <w:lang w:val="en-AU"/>
        </w:rPr>
        <w:t>,</w:t>
      </w:r>
      <w:r w:rsidR="0072252A">
        <w:rPr>
          <w:lang w:val="en-AU"/>
        </w:rPr>
        <w:t xml:space="preserve"> </w:t>
      </w:r>
      <w:proofErr w:type="spellStart"/>
      <w:r w:rsidR="0072252A">
        <w:rPr>
          <w:lang w:val="en-AU"/>
        </w:rPr>
        <w:t>SmP</w:t>
      </w:r>
      <w:proofErr w:type="spellEnd"/>
      <w:r w:rsidR="0072252A">
        <w:rPr>
          <w:lang w:val="en-AU"/>
        </w:rPr>
        <w:t xml:space="preserve"> </w:t>
      </w:r>
      <w:r w:rsidR="009C3838">
        <w:rPr>
          <w:lang w:val="en-AU"/>
        </w:rPr>
        <w:t>was converted to</w:t>
      </w:r>
      <w:r w:rsidR="00E041D2">
        <w:rPr>
          <w:lang w:val="en-AU"/>
        </w:rPr>
        <w:t xml:space="preserve"> a virtual event and this template was also followed in 20</w:t>
      </w:r>
      <w:r w:rsidR="009C3838">
        <w:rPr>
          <w:lang w:val="en-AU"/>
        </w:rPr>
        <w:t>22</w:t>
      </w:r>
      <w:r w:rsidR="00E041D2">
        <w:rPr>
          <w:lang w:val="en-AU"/>
        </w:rPr>
        <w:t xml:space="preserve"> </w:t>
      </w:r>
      <w:r w:rsidR="00A3580F">
        <w:rPr>
          <w:lang w:val="en-AU"/>
        </w:rPr>
        <w:t xml:space="preserve">but </w:t>
      </w:r>
      <w:r w:rsidR="009C3838">
        <w:rPr>
          <w:lang w:val="en-AU"/>
        </w:rPr>
        <w:t>with a face-to-face</w:t>
      </w:r>
      <w:r w:rsidR="0072252A">
        <w:rPr>
          <w:lang w:val="en-AU"/>
        </w:rPr>
        <w:t xml:space="preserve"> celeb</w:t>
      </w:r>
      <w:r w:rsidR="009C3838">
        <w:rPr>
          <w:lang w:val="en-AU"/>
        </w:rPr>
        <w:t>ration dinner, connected via live AV feed, in eight capital cities on June 2</w:t>
      </w:r>
      <w:r w:rsidR="009C3838" w:rsidRPr="009C3838">
        <w:rPr>
          <w:vertAlign w:val="superscript"/>
          <w:lang w:val="en-AU"/>
        </w:rPr>
        <w:t>nd</w:t>
      </w:r>
      <w:r w:rsidR="009C3838">
        <w:rPr>
          <w:lang w:val="en-AU"/>
        </w:rPr>
        <w:t xml:space="preserve">. </w:t>
      </w:r>
    </w:p>
    <w:p w14:paraId="7D7ECB5B" w14:textId="044C6184" w:rsidR="0072252A" w:rsidRDefault="0072252A" w:rsidP="00F52ADE">
      <w:pPr>
        <w:jc w:val="both"/>
        <w:rPr>
          <w:lang w:val="en-AU"/>
        </w:rPr>
      </w:pPr>
    </w:p>
    <w:p w14:paraId="7632396D" w14:textId="32D22227" w:rsidR="00A00557" w:rsidRDefault="009C3838" w:rsidP="00F52ADE">
      <w:pPr>
        <w:jc w:val="both"/>
        <w:rPr>
          <w:lang w:val="en-AU"/>
        </w:rPr>
      </w:pPr>
      <w:r>
        <w:rPr>
          <w:lang w:val="en-AU"/>
        </w:rPr>
        <w:t xml:space="preserve">Plans for </w:t>
      </w:r>
      <w:proofErr w:type="spellStart"/>
      <w:r>
        <w:rPr>
          <w:lang w:val="en-AU"/>
        </w:rPr>
        <w:t>SmP</w:t>
      </w:r>
      <w:proofErr w:type="spellEnd"/>
      <w:r>
        <w:rPr>
          <w:lang w:val="en-AU"/>
        </w:rPr>
        <w:t xml:space="preserve"> 2023 have been announced</w:t>
      </w:r>
      <w:r w:rsidR="00A00557">
        <w:rPr>
          <w:lang w:val="en-AU"/>
        </w:rPr>
        <w:t xml:space="preserve"> but no </w:t>
      </w:r>
      <w:r w:rsidR="00A3580F">
        <w:rPr>
          <w:lang w:val="en-AU"/>
        </w:rPr>
        <w:t>dates have been released as yet (depends on the Parliamentary calendar which won’t be available until November for 2023).</w:t>
      </w:r>
    </w:p>
    <w:p w14:paraId="729C22D1" w14:textId="63394EFC" w:rsidR="009C3838" w:rsidRDefault="00A00557" w:rsidP="00F52ADE">
      <w:pPr>
        <w:jc w:val="both"/>
        <w:rPr>
          <w:lang w:val="en-AU"/>
        </w:rPr>
      </w:pPr>
      <w:r>
        <w:rPr>
          <w:lang w:val="en-AU"/>
        </w:rPr>
        <w:t>Details f</w:t>
      </w:r>
      <w:r w:rsidR="009C3838">
        <w:rPr>
          <w:lang w:val="en-AU"/>
        </w:rPr>
        <w:t>rom the STA website;</w:t>
      </w:r>
    </w:p>
    <w:p w14:paraId="38945C7D" w14:textId="77777777" w:rsidR="009C3838" w:rsidRPr="009C3838" w:rsidRDefault="009C3838" w:rsidP="009C3838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lang w:val="en-AU" w:eastAsia="en-AU"/>
        </w:rPr>
      </w:pPr>
      <w:r w:rsidRPr="009C3838">
        <w:rPr>
          <w:rFonts w:eastAsia="Times New Roman" w:cstheme="minorHAnsi"/>
          <w:lang w:val="en-AU" w:eastAsia="en-AU"/>
        </w:rPr>
        <w:t>a powerful three-day online program of bespoke training to equip scientists with advanced skills in policy engagement, communications, advocacy and influence; and</w:t>
      </w:r>
    </w:p>
    <w:p w14:paraId="694F2FC0" w14:textId="77777777" w:rsidR="00A00557" w:rsidRDefault="009C3838" w:rsidP="00F52ADE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lang w:val="en-AU" w:eastAsia="en-AU"/>
        </w:rPr>
      </w:pPr>
      <w:r w:rsidRPr="009C3838">
        <w:rPr>
          <w:rFonts w:eastAsia="Times New Roman" w:cstheme="minorHAnsi"/>
          <w:lang w:val="en-AU" w:eastAsia="en-AU"/>
        </w:rPr>
        <w:t>a high-energy ‘Science Meets Parliament 2023: On The Hill” one-day in-person event in Canberra featuring a National Press Club address, National Gala Dinner in the Great Hall of Parliament, scientist meetings with MPs and Senators, an exhibition and advanced training.</w:t>
      </w:r>
    </w:p>
    <w:p w14:paraId="758CDE18" w14:textId="5440ADED" w:rsidR="009653BB" w:rsidRPr="009653BB" w:rsidRDefault="00A00557" w:rsidP="00A00557">
      <w:pPr>
        <w:spacing w:before="100" w:beforeAutospacing="1" w:after="100" w:afterAutospacing="1"/>
        <w:jc w:val="both"/>
        <w:rPr>
          <w:lang w:val="en-AU"/>
        </w:rPr>
      </w:pPr>
      <w:r>
        <w:rPr>
          <w:lang w:val="en-AU"/>
        </w:rPr>
        <w:lastRenderedPageBreak/>
        <w:t>STA again launched National Science Week in 2022 and there were many events held around the country, mo</w:t>
      </w:r>
      <w:r w:rsidR="00104454">
        <w:rPr>
          <w:lang w:val="en-AU"/>
        </w:rPr>
        <w:t>st were</w:t>
      </w:r>
      <w:r w:rsidR="00A3580F">
        <w:rPr>
          <w:lang w:val="en-AU"/>
        </w:rPr>
        <w:t xml:space="preserve"> f2f as COVID</w:t>
      </w:r>
      <w:r>
        <w:rPr>
          <w:lang w:val="en-AU"/>
        </w:rPr>
        <w:t xml:space="preserve"> restrictions eased.</w:t>
      </w:r>
      <w:r w:rsidR="009653BB">
        <w:rPr>
          <w:lang w:val="en-AU"/>
        </w:rPr>
        <w:t xml:space="preserve"> The launch was supported by release of the 3M State of Science Survey, showing that scientists in Australia are increasingly valued by the public </w:t>
      </w:r>
      <w:hyperlink r:id="rId6" w:history="1">
        <w:r w:rsidR="009653BB" w:rsidRPr="00776809">
          <w:rPr>
            <w:rStyle w:val="Hyperlink"/>
            <w:lang w:val="en-AU"/>
          </w:rPr>
          <w:t>https://www.3m.com.au/3M/en_AU/state-of-science-index-survey-au/</w:t>
        </w:r>
      </w:hyperlink>
    </w:p>
    <w:p w14:paraId="0068DC7A" w14:textId="7819A5E3" w:rsidR="00030FE3" w:rsidRDefault="00A26CA4" w:rsidP="00F52ADE">
      <w:pPr>
        <w:jc w:val="both"/>
        <w:rPr>
          <w:i/>
          <w:lang w:val="en-AU"/>
        </w:rPr>
      </w:pPr>
      <w:r>
        <w:rPr>
          <w:i/>
          <w:lang w:val="en-AU"/>
        </w:rPr>
        <w:t>Governance and Constitutional reform.</w:t>
      </w:r>
    </w:p>
    <w:p w14:paraId="1C769745" w14:textId="2363E68F" w:rsidR="00A26CA4" w:rsidRPr="00A26CA4" w:rsidRDefault="00A26CA4" w:rsidP="00F52ADE">
      <w:pPr>
        <w:jc w:val="both"/>
        <w:rPr>
          <w:lang w:val="en-AU"/>
        </w:rPr>
      </w:pPr>
      <w:r>
        <w:rPr>
          <w:lang w:val="en-AU"/>
        </w:rPr>
        <w:t xml:space="preserve">This was started in 2019, interrupted </w:t>
      </w:r>
      <w:r w:rsidR="00A3580F">
        <w:rPr>
          <w:lang w:val="en-AU"/>
        </w:rPr>
        <w:t>by COVID,</w:t>
      </w:r>
      <w:r>
        <w:rPr>
          <w:lang w:val="en-AU"/>
        </w:rPr>
        <w:t xml:space="preserve"> but is now almost complete, overseen by STA Secretary Jas Chambers. Member organisations were requested to provide feedback to the detailed overview by July 21</w:t>
      </w:r>
      <w:r w:rsidRPr="00A26CA4">
        <w:rPr>
          <w:vertAlign w:val="superscript"/>
          <w:lang w:val="en-AU"/>
        </w:rPr>
        <w:t>st</w:t>
      </w:r>
      <w:r>
        <w:rPr>
          <w:lang w:val="en-AU"/>
        </w:rPr>
        <w:t xml:space="preserve">. </w:t>
      </w:r>
    </w:p>
    <w:p w14:paraId="5B0FB024" w14:textId="27E02045" w:rsidR="00A26CA4" w:rsidRDefault="00884DCE" w:rsidP="00F52ADE">
      <w:pPr>
        <w:jc w:val="both"/>
        <w:rPr>
          <w:lang w:val="en-AU"/>
        </w:rPr>
      </w:pPr>
      <w:hyperlink r:id="rId7" w:history="1">
        <w:r w:rsidR="00A3580F" w:rsidRPr="00776809">
          <w:rPr>
            <w:rStyle w:val="Hyperlink"/>
            <w:lang w:val="en-AU"/>
          </w:rPr>
          <w:t>https://scienceandtechnologyaustralia.org.au/sta-constitutional-reform/</w:t>
        </w:r>
      </w:hyperlink>
    </w:p>
    <w:p w14:paraId="2BEE970A" w14:textId="77777777" w:rsidR="00A3580F" w:rsidRPr="00A26CA4" w:rsidRDefault="00A3580F" w:rsidP="00F52ADE">
      <w:pPr>
        <w:jc w:val="both"/>
        <w:rPr>
          <w:lang w:val="en-AU"/>
        </w:rPr>
      </w:pPr>
    </w:p>
    <w:p w14:paraId="418EACFC" w14:textId="2A2F690F" w:rsidR="00690138" w:rsidRDefault="00690138" w:rsidP="00F52ADE">
      <w:pPr>
        <w:jc w:val="both"/>
        <w:rPr>
          <w:lang w:val="en-AU"/>
        </w:rPr>
      </w:pPr>
    </w:p>
    <w:p w14:paraId="766D11BA" w14:textId="000342EF" w:rsidR="00777A59" w:rsidRPr="00E900AB" w:rsidRDefault="00A559D6" w:rsidP="00F52ADE">
      <w:pPr>
        <w:jc w:val="both"/>
        <w:rPr>
          <w:i/>
          <w:lang w:val="en-AU"/>
        </w:rPr>
      </w:pPr>
      <w:r w:rsidRPr="00E900AB">
        <w:rPr>
          <w:i/>
          <w:lang w:val="en-AU"/>
        </w:rPr>
        <w:t xml:space="preserve"> STA activities</w:t>
      </w:r>
      <w:r w:rsidR="00690138" w:rsidRPr="00E900AB">
        <w:rPr>
          <w:i/>
          <w:lang w:val="en-AU"/>
        </w:rPr>
        <w:t xml:space="preserve"> i</w:t>
      </w:r>
      <w:r w:rsidR="00030FE3" w:rsidRPr="00E900AB">
        <w:rPr>
          <w:i/>
          <w:lang w:val="en-AU"/>
        </w:rPr>
        <w:t xml:space="preserve">n </w:t>
      </w:r>
      <w:r w:rsidR="00A00557" w:rsidRPr="00E900AB">
        <w:rPr>
          <w:i/>
          <w:lang w:val="en-AU"/>
        </w:rPr>
        <w:t>2021/2022</w:t>
      </w:r>
      <w:r w:rsidR="00C24BDE" w:rsidRPr="00E900AB">
        <w:rPr>
          <w:i/>
          <w:lang w:val="en-AU"/>
        </w:rPr>
        <w:t xml:space="preserve">: </w:t>
      </w:r>
      <w:r w:rsidR="0061116A" w:rsidRPr="00E900AB">
        <w:rPr>
          <w:i/>
          <w:lang w:val="en-AU"/>
        </w:rPr>
        <w:t xml:space="preserve"> </w:t>
      </w:r>
    </w:p>
    <w:p w14:paraId="514E0D39" w14:textId="1B2BDA2F" w:rsidR="00777A59" w:rsidRDefault="00777A59" w:rsidP="00F52ADE">
      <w:pPr>
        <w:pStyle w:val="ListParagraph"/>
        <w:jc w:val="both"/>
        <w:rPr>
          <w:lang w:val="en-AU"/>
        </w:rPr>
      </w:pPr>
    </w:p>
    <w:p w14:paraId="3A5E18E7" w14:textId="6B330ED1" w:rsidR="008A792A" w:rsidRDefault="00030FE3" w:rsidP="00F52ADE">
      <w:pPr>
        <w:pStyle w:val="ListParagraph"/>
        <w:numPr>
          <w:ilvl w:val="0"/>
          <w:numId w:val="1"/>
        </w:numPr>
        <w:jc w:val="both"/>
        <w:rPr>
          <w:lang w:val="en-AU"/>
        </w:rPr>
      </w:pPr>
      <w:r>
        <w:rPr>
          <w:lang w:val="en-AU"/>
        </w:rPr>
        <w:t>T</w:t>
      </w:r>
      <w:r w:rsidR="00690138">
        <w:rPr>
          <w:lang w:val="en-AU"/>
        </w:rPr>
        <w:t>he</w:t>
      </w:r>
      <w:r w:rsidR="008A792A">
        <w:rPr>
          <w:lang w:val="en-AU"/>
        </w:rPr>
        <w:t xml:space="preserve"> Supersta</w:t>
      </w:r>
      <w:r w:rsidR="00690138">
        <w:rPr>
          <w:lang w:val="en-AU"/>
        </w:rPr>
        <w:t>rs of</w:t>
      </w:r>
      <w:r w:rsidR="009A754A">
        <w:rPr>
          <w:lang w:val="en-AU"/>
        </w:rPr>
        <w:t xml:space="preserve"> STEM</w:t>
      </w:r>
      <w:r w:rsidR="00A00557">
        <w:rPr>
          <w:lang w:val="en-AU"/>
        </w:rPr>
        <w:t xml:space="preserve"> program continues to grow and a change of government will make no difference to program funding.  The t</w:t>
      </w:r>
      <w:r>
        <w:rPr>
          <w:lang w:val="en-AU"/>
        </w:rPr>
        <w:t>hird</w:t>
      </w:r>
      <w:r w:rsidR="00A00557">
        <w:rPr>
          <w:lang w:val="en-AU"/>
        </w:rPr>
        <w:t xml:space="preserve"> cohort are finishing </w:t>
      </w:r>
      <w:r>
        <w:rPr>
          <w:lang w:val="en-AU"/>
        </w:rPr>
        <w:t xml:space="preserve"> their two year program</w:t>
      </w:r>
      <w:r w:rsidR="00A00557">
        <w:rPr>
          <w:lang w:val="en-AU"/>
        </w:rPr>
        <w:t xml:space="preserve"> and the next cohort are under selection after applications closed in August </w:t>
      </w:r>
      <w:r w:rsidR="008A792A">
        <w:rPr>
          <w:lang w:val="en-AU"/>
        </w:rPr>
        <w:t>(</w:t>
      </w:r>
      <w:hyperlink r:id="rId8" w:history="1">
        <w:r w:rsidR="008A792A" w:rsidRPr="00ED4636">
          <w:rPr>
            <w:rStyle w:val="Hyperlink"/>
            <w:lang w:val="en-AU"/>
          </w:rPr>
          <w:t>https://scienceandtechnologyaustralia.org.au/what-we-do/superstars-of-stem/)</w:t>
        </w:r>
      </w:hyperlink>
      <w:r w:rsidR="008A792A">
        <w:rPr>
          <w:lang w:val="en-AU"/>
        </w:rPr>
        <w:t>.</w:t>
      </w:r>
    </w:p>
    <w:p w14:paraId="46DED306" w14:textId="42150E2A" w:rsidR="00CB4122" w:rsidRDefault="00CB4122" w:rsidP="00F52ADE">
      <w:pPr>
        <w:pStyle w:val="ListParagraph"/>
        <w:numPr>
          <w:ilvl w:val="0"/>
          <w:numId w:val="1"/>
        </w:numPr>
        <w:jc w:val="both"/>
        <w:rPr>
          <w:lang w:val="en-AU"/>
        </w:rPr>
      </w:pPr>
      <w:r>
        <w:t>The next round of</w:t>
      </w:r>
      <w:r w:rsidR="00030FE3">
        <w:rPr>
          <w:lang w:val="en-AU"/>
        </w:rPr>
        <w:t xml:space="preserve"> </w:t>
      </w:r>
      <w:r w:rsidR="00BA71B4">
        <w:rPr>
          <w:lang w:val="en-AU"/>
        </w:rPr>
        <w:t>Ambassadors of STEM</w:t>
      </w:r>
      <w:r>
        <w:rPr>
          <w:lang w:val="en-AU"/>
        </w:rPr>
        <w:t xml:space="preserve"> is anticipated to open in late 2022. The aims, as stated on the website are to;</w:t>
      </w:r>
    </w:p>
    <w:p w14:paraId="22B8CA70" w14:textId="77777777" w:rsidR="00CB4122" w:rsidRPr="00CB4122" w:rsidRDefault="00CB4122" w:rsidP="00CB4122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lang w:val="en-AU" w:eastAsia="en-AU"/>
        </w:rPr>
      </w:pPr>
      <w:r w:rsidRPr="00CB4122">
        <w:rPr>
          <w:rFonts w:eastAsia="Times New Roman" w:cstheme="minorHAnsi"/>
          <w:lang w:val="en-AU" w:eastAsia="en-AU"/>
        </w:rPr>
        <w:t>forge long-term relationships between Parliamentarians and STEM professionals</w:t>
      </w:r>
    </w:p>
    <w:p w14:paraId="263AEC8D" w14:textId="77777777" w:rsidR="00CB4122" w:rsidRPr="00CB4122" w:rsidRDefault="00CB4122" w:rsidP="00CB4122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lang w:val="en-AU" w:eastAsia="en-AU"/>
        </w:rPr>
      </w:pPr>
      <w:r w:rsidRPr="00CB4122">
        <w:rPr>
          <w:rFonts w:eastAsia="Times New Roman" w:cstheme="minorHAnsi"/>
          <w:lang w:val="en-AU" w:eastAsia="en-AU"/>
        </w:rPr>
        <w:t>deepen scientists’ understanding of, and participation in, policymaking processes</w:t>
      </w:r>
    </w:p>
    <w:p w14:paraId="3D91AA19" w14:textId="77777777" w:rsidR="00CB4122" w:rsidRPr="00CB4122" w:rsidRDefault="00CB4122" w:rsidP="00CB4122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lang w:val="en-AU" w:eastAsia="en-AU"/>
        </w:rPr>
      </w:pPr>
      <w:r w:rsidRPr="00CB4122">
        <w:rPr>
          <w:rFonts w:eastAsia="Times New Roman" w:cstheme="minorHAnsi"/>
          <w:lang w:val="en-AU" w:eastAsia="en-AU"/>
        </w:rPr>
        <w:t>deepen Parliamentarians’ understanding and application of science</w:t>
      </w:r>
    </w:p>
    <w:p w14:paraId="183768DC" w14:textId="77777777" w:rsidR="00CB4122" w:rsidRPr="00CB4122" w:rsidRDefault="00CB4122" w:rsidP="00CB4122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lang w:val="en-AU" w:eastAsia="en-AU"/>
        </w:rPr>
      </w:pPr>
      <w:r w:rsidRPr="00CB4122">
        <w:rPr>
          <w:rFonts w:eastAsia="Times New Roman" w:cstheme="minorHAnsi"/>
          <w:lang w:val="en-AU" w:eastAsia="en-AU"/>
        </w:rPr>
        <w:t>create a network of scientists engaged in STEM policy</w:t>
      </w:r>
    </w:p>
    <w:p w14:paraId="20BE895B" w14:textId="77777777" w:rsidR="00CB4122" w:rsidRPr="00CB4122" w:rsidRDefault="00CB4122" w:rsidP="00CB4122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lang w:val="en-AU" w:eastAsia="en-AU"/>
        </w:rPr>
      </w:pPr>
      <w:r w:rsidRPr="00CB4122">
        <w:rPr>
          <w:rFonts w:eastAsia="Times New Roman" w:cstheme="minorHAnsi"/>
          <w:lang w:val="en-AU" w:eastAsia="en-AU"/>
        </w:rPr>
        <w:t>boost the profile and value of science and technology among decision makers.</w:t>
      </w:r>
    </w:p>
    <w:p w14:paraId="628CE39F" w14:textId="0E8EB244" w:rsidR="00337F71" w:rsidRPr="00CB4122" w:rsidRDefault="00CB4122" w:rsidP="00CB4122">
      <w:pPr>
        <w:spacing w:before="100" w:beforeAutospacing="1" w:after="100" w:afterAutospacing="1"/>
        <w:rPr>
          <w:rFonts w:eastAsia="Times New Roman" w:cstheme="minorHAnsi"/>
          <w:lang w:val="en-AU" w:eastAsia="en-AU"/>
        </w:rPr>
      </w:pPr>
      <w:r w:rsidRPr="00CB4122">
        <w:rPr>
          <w:rFonts w:eastAsia="Times New Roman" w:cstheme="minorHAnsi"/>
          <w:lang w:val="en-AU" w:eastAsia="en-AU"/>
        </w:rPr>
        <w:t>The program delivers Parliamentarians direct and regular access to experts in science and technology, and gives STEM researchers the chance to use their work to enhance and inform policy.</w:t>
      </w:r>
      <w:r>
        <w:rPr>
          <w:rFonts w:eastAsia="Times New Roman" w:cstheme="minorHAnsi"/>
          <w:lang w:val="en-AU" w:eastAsia="en-AU"/>
        </w:rPr>
        <w:t xml:space="preserve"> </w:t>
      </w:r>
      <w:hyperlink r:id="rId9" w:history="1">
        <w:r w:rsidR="007F27E9" w:rsidRPr="00CB4122">
          <w:rPr>
            <w:rStyle w:val="Hyperlink"/>
            <w:lang w:val="en-AU"/>
          </w:rPr>
          <w:t>https://scienceandtechnologyaustralia.org.au/?s=ambassadors+of+stem</w:t>
        </w:r>
      </w:hyperlink>
      <w:r w:rsidR="007F27E9" w:rsidRPr="00CB4122">
        <w:rPr>
          <w:lang w:val="en-AU"/>
        </w:rPr>
        <w:t xml:space="preserve"> </w:t>
      </w:r>
      <w:r w:rsidR="00BA71B4" w:rsidRPr="00CB4122">
        <w:rPr>
          <w:lang w:val="en-AU"/>
        </w:rPr>
        <w:t xml:space="preserve"> </w:t>
      </w:r>
    </w:p>
    <w:p w14:paraId="0B618119" w14:textId="49FAAC19" w:rsidR="003661CA" w:rsidRDefault="009A754A" w:rsidP="00F52ADE">
      <w:pPr>
        <w:pStyle w:val="ListParagraph"/>
        <w:numPr>
          <w:ilvl w:val="0"/>
          <w:numId w:val="1"/>
        </w:numPr>
        <w:jc w:val="both"/>
        <w:rPr>
          <w:lang w:val="en-AU"/>
        </w:rPr>
      </w:pPr>
      <w:r>
        <w:rPr>
          <w:lang w:val="en-AU"/>
        </w:rPr>
        <w:t>I</w:t>
      </w:r>
      <w:r w:rsidR="00A00557">
        <w:rPr>
          <w:lang w:val="en-AU"/>
        </w:rPr>
        <w:t>n 2022</w:t>
      </w:r>
      <w:r>
        <w:rPr>
          <w:lang w:val="en-AU"/>
        </w:rPr>
        <w:t xml:space="preserve"> </w:t>
      </w:r>
      <w:r w:rsidR="00871A60">
        <w:rPr>
          <w:lang w:val="en-AU"/>
        </w:rPr>
        <w:t>S</w:t>
      </w:r>
      <w:r>
        <w:rPr>
          <w:lang w:val="en-AU"/>
        </w:rPr>
        <w:t>TA have</w:t>
      </w:r>
      <w:r w:rsidR="00030FE3">
        <w:rPr>
          <w:lang w:val="en-AU"/>
        </w:rPr>
        <w:t xml:space="preserve"> been very busy and have made a large number of submissions which can be found here </w:t>
      </w:r>
      <w:r w:rsidR="003661CA">
        <w:rPr>
          <w:lang w:val="en-AU"/>
        </w:rPr>
        <w:t xml:space="preserve"> </w:t>
      </w:r>
      <w:hyperlink r:id="rId10" w:history="1">
        <w:r w:rsidR="003661CA" w:rsidRPr="00E0592A">
          <w:rPr>
            <w:rStyle w:val="Hyperlink"/>
            <w:lang w:val="en-AU"/>
          </w:rPr>
          <w:t>https://scienceandtechnologyaustralia.org.au/reports-and-publications/</w:t>
        </w:r>
      </w:hyperlink>
      <w:r w:rsidR="003661CA">
        <w:rPr>
          <w:lang w:val="en-AU"/>
        </w:rPr>
        <w:t xml:space="preserve"> </w:t>
      </w:r>
    </w:p>
    <w:p w14:paraId="2007F995" w14:textId="62D4B786" w:rsidR="003661CA" w:rsidRDefault="003661CA" w:rsidP="00F52ADE">
      <w:pPr>
        <w:pStyle w:val="ListParagraph"/>
        <w:numPr>
          <w:ilvl w:val="0"/>
          <w:numId w:val="1"/>
        </w:numPr>
        <w:jc w:val="both"/>
        <w:rPr>
          <w:lang w:val="en-AU"/>
        </w:rPr>
      </w:pPr>
      <w:r>
        <w:rPr>
          <w:lang w:val="en-AU"/>
        </w:rPr>
        <w:t>STA have also generate</w:t>
      </w:r>
      <w:r w:rsidR="00FE59B9">
        <w:rPr>
          <w:lang w:val="en-AU"/>
        </w:rPr>
        <w:t>d a number of media releases on key topics</w:t>
      </w:r>
      <w:r>
        <w:rPr>
          <w:lang w:val="en-AU"/>
        </w:rPr>
        <w:t xml:space="preserve">, found here </w:t>
      </w:r>
      <w:hyperlink r:id="rId11" w:history="1">
        <w:r w:rsidRPr="00E0592A">
          <w:rPr>
            <w:rStyle w:val="Hyperlink"/>
            <w:lang w:val="en-AU"/>
          </w:rPr>
          <w:t>https://scienceandtechnologyaustralia.org.au/news/</w:t>
        </w:r>
      </w:hyperlink>
      <w:r>
        <w:rPr>
          <w:lang w:val="en-AU"/>
        </w:rPr>
        <w:t xml:space="preserve"> </w:t>
      </w:r>
    </w:p>
    <w:p w14:paraId="159171C4" w14:textId="080AC057" w:rsidR="00DF7418" w:rsidRDefault="00DF7418" w:rsidP="00DF7418">
      <w:pPr>
        <w:pStyle w:val="ListParagraph"/>
        <w:numPr>
          <w:ilvl w:val="0"/>
          <w:numId w:val="1"/>
        </w:numPr>
        <w:jc w:val="both"/>
        <w:rPr>
          <w:lang w:val="en-AU"/>
        </w:rPr>
      </w:pPr>
      <w:r>
        <w:rPr>
          <w:lang w:val="en-AU"/>
        </w:rPr>
        <w:t>There has been significant excitement around the renewed engagement shown by politicians following a change of government. Those in key portfolios</w:t>
      </w:r>
      <w:r w:rsidR="009653BB">
        <w:rPr>
          <w:lang w:val="en-AU"/>
        </w:rPr>
        <w:t xml:space="preserve"> in both the new and shadow </w:t>
      </w:r>
      <w:r w:rsidR="00A3580F">
        <w:rPr>
          <w:lang w:val="en-AU"/>
        </w:rPr>
        <w:t>ministries</w:t>
      </w:r>
      <w:r>
        <w:rPr>
          <w:lang w:val="en-AU"/>
        </w:rPr>
        <w:t xml:space="preserve"> have publically supported events and commented that STEM needs to be front and centre going forward. A review into sector diversity was recently released and greeted by enthusiasm by STA </w:t>
      </w:r>
      <w:hyperlink r:id="rId12" w:history="1">
        <w:r w:rsidR="00E900AB" w:rsidRPr="00776809">
          <w:rPr>
            <w:rStyle w:val="Hyperlink"/>
            <w:lang w:val="en-AU"/>
          </w:rPr>
          <w:t>https://scienceandtechnologyaustralia.org.au/sta-welcomes-review-to-drive-science-and-technology-sector-diversity/</w:t>
        </w:r>
      </w:hyperlink>
      <w:r w:rsidR="00E900AB">
        <w:rPr>
          <w:lang w:val="en-AU"/>
        </w:rPr>
        <w:t xml:space="preserve"> </w:t>
      </w:r>
      <w:r>
        <w:rPr>
          <w:lang w:val="en-AU"/>
        </w:rPr>
        <w:t xml:space="preserve"> </w:t>
      </w:r>
    </w:p>
    <w:p w14:paraId="1F01C2C4" w14:textId="185BF0F4" w:rsidR="0061116A" w:rsidRPr="00DF7418" w:rsidRDefault="0061116A" w:rsidP="00DF7418">
      <w:pPr>
        <w:jc w:val="both"/>
        <w:rPr>
          <w:lang w:val="en-AU"/>
        </w:rPr>
      </w:pPr>
    </w:p>
    <w:p w14:paraId="3338AFD0" w14:textId="3F411C2C" w:rsidR="00A836AE" w:rsidRPr="00DC3EA4" w:rsidRDefault="00A836AE" w:rsidP="00F52AD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lang w:val="en-AU"/>
        </w:rPr>
      </w:pPr>
    </w:p>
    <w:sectPr w:rsidR="00A836AE" w:rsidRPr="00DC3EA4" w:rsidSect="005F74D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394"/>
    <w:multiLevelType w:val="hybridMultilevel"/>
    <w:tmpl w:val="F7168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4FC"/>
    <w:multiLevelType w:val="hybridMultilevel"/>
    <w:tmpl w:val="950A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C765E"/>
    <w:multiLevelType w:val="multilevel"/>
    <w:tmpl w:val="AD98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D57184"/>
    <w:multiLevelType w:val="hybridMultilevel"/>
    <w:tmpl w:val="77D20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3180D"/>
    <w:multiLevelType w:val="multilevel"/>
    <w:tmpl w:val="9D88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885930"/>
    <w:multiLevelType w:val="hybridMultilevel"/>
    <w:tmpl w:val="C496367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88065A"/>
    <w:multiLevelType w:val="hybridMultilevel"/>
    <w:tmpl w:val="C374C2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AE"/>
    <w:rsid w:val="00025933"/>
    <w:rsid w:val="00026F17"/>
    <w:rsid w:val="00030FE3"/>
    <w:rsid w:val="00045C72"/>
    <w:rsid w:val="000B6C93"/>
    <w:rsid w:val="000D6683"/>
    <w:rsid w:val="000E1E7C"/>
    <w:rsid w:val="00104454"/>
    <w:rsid w:val="00110F04"/>
    <w:rsid w:val="001560A2"/>
    <w:rsid w:val="00156110"/>
    <w:rsid w:val="001B1C8D"/>
    <w:rsid w:val="0022098C"/>
    <w:rsid w:val="00233F6D"/>
    <w:rsid w:val="00300F4B"/>
    <w:rsid w:val="00337F71"/>
    <w:rsid w:val="00341BC9"/>
    <w:rsid w:val="003661CA"/>
    <w:rsid w:val="003A5536"/>
    <w:rsid w:val="003F03D7"/>
    <w:rsid w:val="00430729"/>
    <w:rsid w:val="00467B7A"/>
    <w:rsid w:val="0049550C"/>
    <w:rsid w:val="004C076B"/>
    <w:rsid w:val="005A3000"/>
    <w:rsid w:val="005F74D1"/>
    <w:rsid w:val="0061116A"/>
    <w:rsid w:val="00667E86"/>
    <w:rsid w:val="00690138"/>
    <w:rsid w:val="006C3DB8"/>
    <w:rsid w:val="006D4FC5"/>
    <w:rsid w:val="0072252A"/>
    <w:rsid w:val="00735063"/>
    <w:rsid w:val="00777A59"/>
    <w:rsid w:val="007F27E9"/>
    <w:rsid w:val="00871A60"/>
    <w:rsid w:val="00884DCE"/>
    <w:rsid w:val="008A792A"/>
    <w:rsid w:val="009013F4"/>
    <w:rsid w:val="009416F2"/>
    <w:rsid w:val="009653BB"/>
    <w:rsid w:val="009A754A"/>
    <w:rsid w:val="009C3838"/>
    <w:rsid w:val="009F2CEF"/>
    <w:rsid w:val="00A00557"/>
    <w:rsid w:val="00A26CA4"/>
    <w:rsid w:val="00A3580F"/>
    <w:rsid w:val="00A559D6"/>
    <w:rsid w:val="00A836AE"/>
    <w:rsid w:val="00A83EE3"/>
    <w:rsid w:val="00AE01FD"/>
    <w:rsid w:val="00BA71B4"/>
    <w:rsid w:val="00BD77F7"/>
    <w:rsid w:val="00C24BDE"/>
    <w:rsid w:val="00C5727F"/>
    <w:rsid w:val="00CB2E52"/>
    <w:rsid w:val="00CB4122"/>
    <w:rsid w:val="00D17149"/>
    <w:rsid w:val="00D42F90"/>
    <w:rsid w:val="00D43E7E"/>
    <w:rsid w:val="00D859E5"/>
    <w:rsid w:val="00D9208B"/>
    <w:rsid w:val="00DC3EA4"/>
    <w:rsid w:val="00DF7418"/>
    <w:rsid w:val="00E041D2"/>
    <w:rsid w:val="00E169F9"/>
    <w:rsid w:val="00E900AB"/>
    <w:rsid w:val="00F16C76"/>
    <w:rsid w:val="00F278CB"/>
    <w:rsid w:val="00F5206A"/>
    <w:rsid w:val="00F52ADE"/>
    <w:rsid w:val="00F94DFE"/>
    <w:rsid w:val="00FB3D08"/>
    <w:rsid w:val="00FE59B9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1C19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11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77A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7A5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D4F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906</Words>
  <Characters>5168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Mathesius</dc:creator>
  <cp:keywords/>
  <dc:description/>
  <cp:lastModifiedBy>Ryan, Peter (A&amp;F, Black Mountain)</cp:lastModifiedBy>
  <cp:revision>2</cp:revision>
  <dcterms:created xsi:type="dcterms:W3CDTF">2022-09-19T01:38:00Z</dcterms:created>
  <dcterms:modified xsi:type="dcterms:W3CDTF">2022-09-19T01:38:00Z</dcterms:modified>
</cp:coreProperties>
</file>