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0F09" w14:textId="15B5CC86" w:rsidR="00BE71C4" w:rsidRPr="004047C3" w:rsidRDefault="00BE71C4" w:rsidP="00BE71C4">
      <w:pPr>
        <w:jc w:val="center"/>
        <w:rPr>
          <w:b/>
          <w:sz w:val="28"/>
          <w:lang w:val="en-US"/>
        </w:rPr>
      </w:pPr>
      <w:r w:rsidRPr="004047C3">
        <w:rPr>
          <w:b/>
          <w:sz w:val="28"/>
          <w:lang w:val="en-US"/>
        </w:rPr>
        <w:t xml:space="preserve">WSCS – ASPS Council Report </w:t>
      </w:r>
      <w:r w:rsidR="00185D65">
        <w:rPr>
          <w:b/>
          <w:sz w:val="28"/>
          <w:lang w:val="en-US"/>
        </w:rPr>
        <w:t>202</w:t>
      </w:r>
      <w:r w:rsidR="001C6181">
        <w:rPr>
          <w:b/>
          <w:sz w:val="28"/>
          <w:lang w:val="en-US"/>
        </w:rPr>
        <w:t>2</w:t>
      </w:r>
    </w:p>
    <w:p w14:paraId="59F00CB7" w14:textId="0A20DA3F" w:rsidR="00185D65" w:rsidRDefault="00185D65" w:rsidP="00A90195">
      <w:r>
        <w:rPr>
          <w:u w:val="single"/>
        </w:rPr>
        <w:t xml:space="preserve">Contents: </w:t>
      </w:r>
      <w:proofErr w:type="gramStart"/>
      <w:r w:rsidRPr="00185D65">
        <w:t>Social Media</w:t>
      </w:r>
      <w:proofErr w:type="gramEnd"/>
      <w:r w:rsidRPr="00185D65">
        <w:t xml:space="preserve">, </w:t>
      </w:r>
      <w:proofErr w:type="spellStart"/>
      <w:r w:rsidRPr="00185D65">
        <w:t>Phytogen</w:t>
      </w:r>
      <w:proofErr w:type="spellEnd"/>
      <w:r w:rsidR="00662AC2">
        <w:t>, National Science Week</w:t>
      </w:r>
      <w:r w:rsidRPr="00185D65">
        <w:t xml:space="preserve"> and member metric</w:t>
      </w:r>
      <w:r w:rsidR="00264CA6">
        <w:t xml:space="preserve"> and webpage</w:t>
      </w:r>
      <w:r w:rsidRPr="00185D65">
        <w:t xml:space="preserve"> updates</w:t>
      </w:r>
    </w:p>
    <w:p w14:paraId="5F21F459" w14:textId="61F75D56" w:rsidR="00244DB1" w:rsidRPr="00244DB1" w:rsidRDefault="00244DB1" w:rsidP="00A90195">
      <w:r>
        <w:rPr>
          <w:u w:val="single"/>
        </w:rPr>
        <w:t xml:space="preserve">WSCS team: </w:t>
      </w:r>
      <w:r w:rsidRPr="00244DB1">
        <w:t>Janet Wheeler, Georgia Koe</w:t>
      </w:r>
      <w:r>
        <w:t>r</w:t>
      </w:r>
      <w:r w:rsidRPr="00244DB1">
        <w:t xml:space="preserve">ber, Beth Loveys, </w:t>
      </w:r>
      <w:r w:rsidR="00662AC2">
        <w:t>Frances Sussmilch</w:t>
      </w:r>
      <w:r w:rsidRPr="00244DB1">
        <w:t xml:space="preserve">, </w:t>
      </w:r>
      <w:r w:rsidR="006364F8">
        <w:t xml:space="preserve">Scott Boden, </w:t>
      </w:r>
      <w:r w:rsidRPr="00244DB1">
        <w:t>Caitlin Byrt</w:t>
      </w:r>
    </w:p>
    <w:p w14:paraId="4037B2A0" w14:textId="09E1084C" w:rsidR="00580114" w:rsidRDefault="00580114" w:rsidP="00A90195">
      <w:pPr>
        <w:rPr>
          <w:u w:val="single"/>
        </w:rPr>
      </w:pPr>
      <w:r w:rsidRPr="00580114">
        <w:rPr>
          <w:u w:val="single"/>
        </w:rPr>
        <w:t xml:space="preserve">ASPS </w:t>
      </w:r>
      <w:proofErr w:type="gramStart"/>
      <w:r w:rsidRPr="00580114">
        <w:rPr>
          <w:u w:val="single"/>
        </w:rPr>
        <w:t>Social Media</w:t>
      </w:r>
      <w:proofErr w:type="gramEnd"/>
    </w:p>
    <w:p w14:paraId="651F1EC2" w14:textId="54130FBE" w:rsidR="006149E4" w:rsidRDefault="00D02923" w:rsidP="00D02923">
      <w:r>
        <w:t xml:space="preserve">In the past year, the </w:t>
      </w:r>
      <w:r w:rsidRPr="00580114">
        <w:t xml:space="preserve">ASPS </w:t>
      </w:r>
      <w:r>
        <w:t xml:space="preserve">WSCS </w:t>
      </w:r>
      <w:r w:rsidRPr="00580114">
        <w:t xml:space="preserve">has continued to </w:t>
      </w:r>
      <w:r w:rsidR="001B40F3">
        <w:t xml:space="preserve">make </w:t>
      </w:r>
      <w:r w:rsidRPr="00580114">
        <w:t xml:space="preserve">use </w:t>
      </w:r>
      <w:r w:rsidR="001B40F3">
        <w:t xml:space="preserve">of our </w:t>
      </w:r>
      <w:r w:rsidRPr="00580114">
        <w:t xml:space="preserve">social media </w:t>
      </w:r>
      <w:r w:rsidR="001B40F3">
        <w:t>platfo</w:t>
      </w:r>
      <w:r w:rsidR="00890CAE">
        <w:t xml:space="preserve">rms </w:t>
      </w:r>
      <w:r>
        <w:t xml:space="preserve">to raise the profile of the </w:t>
      </w:r>
      <w:r w:rsidR="003D3DA1">
        <w:t>S</w:t>
      </w:r>
      <w:r>
        <w:t xml:space="preserve">ociety, </w:t>
      </w:r>
      <w:r w:rsidR="001B3AB3">
        <w:t xml:space="preserve">highlight </w:t>
      </w:r>
      <w:r>
        <w:t xml:space="preserve">Australian plant science research and </w:t>
      </w:r>
      <w:r w:rsidR="001B3AB3">
        <w:t xml:space="preserve">facilitate networking between </w:t>
      </w:r>
      <w:r>
        <w:t>our members. Since our last annual report,</w:t>
      </w:r>
      <w:r w:rsidR="00E902E5">
        <w:t xml:space="preserve"> our tweets have been viewed over </w:t>
      </w:r>
      <w:r w:rsidR="00983F1B">
        <w:t>117</w:t>
      </w:r>
      <w:r w:rsidR="00E902E5">
        <w:t>,0</w:t>
      </w:r>
      <w:r w:rsidR="00B14764">
        <w:t>0</w:t>
      </w:r>
      <w:r w:rsidR="00E902E5">
        <w:t>0 times</w:t>
      </w:r>
      <w:r w:rsidR="009518BE">
        <w:t>,</w:t>
      </w:r>
      <w:r>
        <w:t xml:space="preserve"> </w:t>
      </w:r>
      <w:r w:rsidR="004847E8">
        <w:t xml:space="preserve">and we have had over </w:t>
      </w:r>
      <w:r w:rsidR="00983F1B">
        <w:t>44</w:t>
      </w:r>
      <w:r w:rsidR="004847E8">
        <w:t xml:space="preserve">,000 new profile views and gained </w:t>
      </w:r>
      <w:r>
        <w:t>&gt;</w:t>
      </w:r>
      <w:r w:rsidR="00983F1B">
        <w:t>6</w:t>
      </w:r>
      <w:r w:rsidR="00EA0956">
        <w:t>00</w:t>
      </w:r>
      <w:r w:rsidR="00983F1B">
        <w:t xml:space="preserve"> </w:t>
      </w:r>
      <w:r>
        <w:t>new followers</w:t>
      </w:r>
      <w:r w:rsidR="00A55F0C">
        <w:t xml:space="preserve"> </w:t>
      </w:r>
      <w:r w:rsidR="004847E8">
        <w:t>on Twitter</w:t>
      </w:r>
      <w:r>
        <w:t xml:space="preserve">. </w:t>
      </w:r>
      <w:r w:rsidR="00B96EC1">
        <w:t>W</w:t>
      </w:r>
      <w:r w:rsidR="004423C5">
        <w:t xml:space="preserve">e </w:t>
      </w:r>
      <w:r w:rsidR="00B96EC1">
        <w:t>make</w:t>
      </w:r>
      <w:r w:rsidR="004423C5">
        <w:t xml:space="preserve"> a concerted effort to find and follow </w:t>
      </w:r>
      <w:r w:rsidR="009409A0">
        <w:t>Australian plant scientists, particularly students</w:t>
      </w:r>
      <w:r w:rsidR="00EB777F">
        <w:t xml:space="preserve">/ECRs who are not yet members to </w:t>
      </w:r>
      <w:r w:rsidR="00007E93">
        <w:t>foster new connections with</w:t>
      </w:r>
      <w:r w:rsidR="0031674D">
        <w:t xml:space="preserve"> our Society</w:t>
      </w:r>
      <w:r w:rsidR="00EB777F">
        <w:t>.</w:t>
      </w:r>
      <w:r w:rsidR="009409A0">
        <w:t xml:space="preserve"> </w:t>
      </w:r>
      <w:r w:rsidR="00EA0956">
        <w:t>W</w:t>
      </w:r>
      <w:r w:rsidR="00E54FDB">
        <w:t>e</w:t>
      </w:r>
      <w:r w:rsidR="00491682">
        <w:t xml:space="preserve"> </w:t>
      </w:r>
      <w:r w:rsidR="000E5B8E">
        <w:t>continue to add Twitter-active ASPS members to our</w:t>
      </w:r>
      <w:r w:rsidR="003A4580">
        <w:t xml:space="preserve"> Twitter</w:t>
      </w:r>
      <w:r w:rsidR="00491682">
        <w:t xml:space="preserve"> </w:t>
      </w:r>
      <w:r w:rsidR="00622D32">
        <w:t>ASPS member</w:t>
      </w:r>
      <w:r w:rsidR="000E5B8E">
        <w:t xml:space="preserve"> list</w:t>
      </w:r>
      <w:r w:rsidR="00193CAD">
        <w:t xml:space="preserve"> to help us to see and amplify content from our members and to help our members connect with each other. </w:t>
      </w:r>
      <w:r w:rsidR="004F4DFA">
        <w:t xml:space="preserve">We </w:t>
      </w:r>
      <w:r w:rsidR="00B37BFB">
        <w:t>already</w:t>
      </w:r>
      <w:r w:rsidR="004F4DFA">
        <w:t xml:space="preserve"> have </w:t>
      </w:r>
      <w:r w:rsidR="00CA05A2">
        <w:t>&gt;</w:t>
      </w:r>
      <w:r w:rsidR="000E5B8E">
        <w:t xml:space="preserve">130 </w:t>
      </w:r>
      <w:r w:rsidR="003A4580">
        <w:t xml:space="preserve">Twitter-active </w:t>
      </w:r>
      <w:r w:rsidR="00CA05A2">
        <w:t xml:space="preserve">ASPS members included on </w:t>
      </w:r>
      <w:r w:rsidR="00B37BFB">
        <w:t>this</w:t>
      </w:r>
      <w:r w:rsidR="00CA05A2">
        <w:t xml:space="preserve"> </w:t>
      </w:r>
      <w:proofErr w:type="gramStart"/>
      <w:r w:rsidR="00CA05A2" w:rsidRPr="00B730DA">
        <w:t>lis</w:t>
      </w:r>
      <w:r w:rsidR="00B37BFB" w:rsidRPr="00B730DA">
        <w:t>t</w:t>
      </w:r>
      <w:r w:rsidR="008B2B77" w:rsidRPr="00B730DA">
        <w:t>, and</w:t>
      </w:r>
      <w:proofErr w:type="gramEnd"/>
      <w:r w:rsidR="008B2B77" w:rsidRPr="00B730DA">
        <w:t xml:space="preserve"> encourage members to DM us to be added</w:t>
      </w:r>
      <w:r w:rsidR="00CA05A2" w:rsidRPr="00B730DA">
        <w:t xml:space="preserve">. </w:t>
      </w:r>
      <w:r w:rsidR="00491682" w:rsidRPr="00B730DA">
        <w:t xml:space="preserve">We </w:t>
      </w:r>
      <w:r w:rsidR="00193CAD" w:rsidRPr="00B730DA">
        <w:t xml:space="preserve">also </w:t>
      </w:r>
      <w:r w:rsidR="00491682" w:rsidRPr="00B730DA">
        <w:t xml:space="preserve">continue to encourage members to tag @asps_ozplants on Twitter so that we </w:t>
      </w:r>
      <w:r w:rsidR="00193CAD" w:rsidRPr="00B730DA">
        <w:t>can</w:t>
      </w:r>
      <w:r w:rsidR="00491682" w:rsidRPr="00B730DA">
        <w:t xml:space="preserve"> share content we may have otherwise missed. </w:t>
      </w:r>
      <w:r w:rsidR="00AE6B43">
        <w:t>We retweet ASPS member papers, particularly from students and job opportunities when they are relevant or tagged</w:t>
      </w:r>
      <w:r w:rsidR="007952C2">
        <w:t xml:space="preserve">, with an average </w:t>
      </w:r>
      <w:r w:rsidR="00BF0D26">
        <w:t xml:space="preserve">of </w:t>
      </w:r>
      <w:r w:rsidR="00CD1E40">
        <w:t>5</w:t>
      </w:r>
      <w:r w:rsidR="00171735">
        <w:t xml:space="preserve"> </w:t>
      </w:r>
      <w:r w:rsidR="00BF0D26">
        <w:t xml:space="preserve">tweets/retweets per day. </w:t>
      </w:r>
      <w:r w:rsidRPr="00B730DA">
        <w:t xml:space="preserve">The ASPS Facebook page now has over </w:t>
      </w:r>
      <w:r w:rsidR="00CD1E40" w:rsidRPr="00B730DA">
        <w:t>2</w:t>
      </w:r>
      <w:r w:rsidR="00CD1E40">
        <w:t>4</w:t>
      </w:r>
      <w:r w:rsidR="00CD1E40" w:rsidRPr="00B730DA">
        <w:t xml:space="preserve">00 </w:t>
      </w:r>
      <w:r w:rsidRPr="00B730DA">
        <w:t>followers</w:t>
      </w:r>
      <w:r>
        <w:t xml:space="preserve">, up </w:t>
      </w:r>
      <w:r w:rsidR="00CD1E40">
        <w:t xml:space="preserve">more than 300 followers </w:t>
      </w:r>
      <w:r w:rsidR="007952C2">
        <w:t xml:space="preserve">from </w:t>
      </w:r>
      <w:r>
        <w:t xml:space="preserve">last year. </w:t>
      </w:r>
    </w:p>
    <w:p w14:paraId="49E89486" w14:textId="432C665B" w:rsidR="00146EC6" w:rsidRDefault="00424F96" w:rsidP="006149E4">
      <w:r>
        <w:t xml:space="preserve">This year saw </w:t>
      </w:r>
      <w:r w:rsidR="00E017DE">
        <w:t xml:space="preserve">substantial discussion </w:t>
      </w:r>
      <w:r w:rsidR="00CD610D">
        <w:t>on social media</w:t>
      </w:r>
      <w:r w:rsidR="003C1F8F">
        <w:t xml:space="preserve"> around</w:t>
      </w:r>
      <w:r w:rsidR="00CD610D">
        <w:t xml:space="preserve"> </w:t>
      </w:r>
      <w:r w:rsidR="00146784">
        <w:t xml:space="preserve">concerns </w:t>
      </w:r>
      <w:r w:rsidR="003C1F8F">
        <w:t xml:space="preserve">regarding </w:t>
      </w:r>
      <w:r w:rsidR="00CD610D">
        <w:t>the postponed ASPS-sponsored IPMB</w:t>
      </w:r>
      <w:r w:rsidR="00F053C9">
        <w:t xml:space="preserve">2022 conference. The ASPS Social Media team has </w:t>
      </w:r>
      <w:r w:rsidR="00D443D2">
        <w:t>been engaging with</w:t>
      </w:r>
      <w:r w:rsidR="00F053C9">
        <w:t xml:space="preserve"> </w:t>
      </w:r>
      <w:r w:rsidR="006A4A9D">
        <w:t xml:space="preserve">ASPS </w:t>
      </w:r>
      <w:r w:rsidR="00E67FA0">
        <w:t xml:space="preserve">Diversity and Inclusion </w:t>
      </w:r>
      <w:r w:rsidR="00A81B3A">
        <w:t>Representative</w:t>
      </w:r>
      <w:r w:rsidR="003C1F8F">
        <w:t xml:space="preserve"> </w:t>
      </w:r>
      <w:r w:rsidR="00A81B3A">
        <w:t>Dr</w:t>
      </w:r>
      <w:r w:rsidR="003C1F8F">
        <w:t>. Eloise Foo</w:t>
      </w:r>
      <w:r w:rsidR="008D7652">
        <w:t xml:space="preserve"> and the </w:t>
      </w:r>
      <w:r w:rsidR="006A4A9D">
        <w:t xml:space="preserve">ASPS </w:t>
      </w:r>
      <w:r w:rsidR="008D7652">
        <w:t>Executive Committee</w:t>
      </w:r>
      <w:r w:rsidR="006A4A9D">
        <w:t xml:space="preserve"> to bring about some positive </w:t>
      </w:r>
      <w:r w:rsidR="00816C54">
        <w:t xml:space="preserve">changes in response, including </w:t>
      </w:r>
      <w:r w:rsidR="00D331F1">
        <w:t>the drafting of</w:t>
      </w:r>
      <w:r w:rsidR="00330DB4">
        <w:t xml:space="preserve"> a new Indigenous Travel Grant that we hope to have in </w:t>
      </w:r>
      <w:r w:rsidR="00D331F1">
        <w:t xml:space="preserve">place for the next </w:t>
      </w:r>
      <w:r w:rsidR="003A505E">
        <w:t xml:space="preserve">ASPS-sponsored </w:t>
      </w:r>
      <w:r w:rsidR="00D331F1">
        <w:t>conference</w:t>
      </w:r>
      <w:r w:rsidR="00A81B3A">
        <w:t>.</w:t>
      </w:r>
    </w:p>
    <w:p w14:paraId="01A2994E" w14:textId="2EA79E94" w:rsidR="006149E4" w:rsidRDefault="006149E4" w:rsidP="006149E4">
      <w:r>
        <w:t xml:space="preserve">We hope to continue </w:t>
      </w:r>
      <w:r w:rsidR="006C11E2">
        <w:t>to</w:t>
      </w:r>
      <w:r w:rsidR="005E7D4F">
        <w:t xml:space="preserve"> learn and</w:t>
      </w:r>
      <w:r w:rsidR="006C11E2">
        <w:t xml:space="preserve"> </w:t>
      </w:r>
      <w:r w:rsidR="00213B29">
        <w:t xml:space="preserve">grow </w:t>
      </w:r>
      <w:r w:rsidR="005E7D4F">
        <w:t xml:space="preserve">as we engage with </w:t>
      </w:r>
      <w:r w:rsidR="00F93E4E">
        <w:t xml:space="preserve">our members and the wider community </w:t>
      </w:r>
      <w:r w:rsidR="00213B29">
        <w:t xml:space="preserve">on </w:t>
      </w:r>
      <w:r>
        <w:t xml:space="preserve">these </w:t>
      </w:r>
      <w:r w:rsidR="00C77B37">
        <w:t xml:space="preserve">social media </w:t>
      </w:r>
      <w:r>
        <w:t>platforms into 2023.</w:t>
      </w:r>
    </w:p>
    <w:p w14:paraId="462233C1" w14:textId="6945878A" w:rsidR="00202E38" w:rsidRPr="008B3397" w:rsidRDefault="008B3397" w:rsidP="006149E4">
      <w:pPr>
        <w:rPr>
          <w:u w:val="single"/>
        </w:rPr>
      </w:pPr>
      <w:r w:rsidRPr="008B3397">
        <w:rPr>
          <w:u w:val="single"/>
        </w:rPr>
        <w:t>Diversity Equity and Inclusion</w:t>
      </w:r>
    </w:p>
    <w:p w14:paraId="2B6DA82E" w14:textId="7456F932" w:rsidR="008B3397" w:rsidRDefault="008B3397" w:rsidP="006149E4">
      <w:r>
        <w:t xml:space="preserve">WSCS helped the Executive </w:t>
      </w:r>
      <w:r w:rsidR="00574633">
        <w:t xml:space="preserve">Team </w:t>
      </w:r>
      <w:r>
        <w:t xml:space="preserve">to update and improve our DEI philosophy and </w:t>
      </w:r>
      <w:r w:rsidR="00574633">
        <w:t>progressed actions to improve ASPS DEI</w:t>
      </w:r>
      <w:r>
        <w:t xml:space="preserve">. </w:t>
      </w:r>
    </w:p>
    <w:p w14:paraId="35326C3E" w14:textId="1396975C" w:rsidR="00F70D5B" w:rsidRPr="00F70D5B" w:rsidRDefault="00F70D5B" w:rsidP="00A90195">
      <w:pPr>
        <w:rPr>
          <w:u w:val="single"/>
        </w:rPr>
      </w:pPr>
      <w:r w:rsidRPr="00F70D5B">
        <w:rPr>
          <w:u w:val="single"/>
        </w:rPr>
        <w:t xml:space="preserve">ASPS </w:t>
      </w:r>
      <w:proofErr w:type="spellStart"/>
      <w:r w:rsidRPr="00F70D5B">
        <w:rPr>
          <w:u w:val="single"/>
        </w:rPr>
        <w:t>Phytogen</w:t>
      </w:r>
      <w:proofErr w:type="spellEnd"/>
    </w:p>
    <w:p w14:paraId="562E8F5D" w14:textId="6480CD8C" w:rsidR="00E26F29" w:rsidRDefault="00E26F29" w:rsidP="00E26F29">
      <w:r>
        <w:t xml:space="preserve">In the past year, editions of </w:t>
      </w:r>
      <w:proofErr w:type="spellStart"/>
      <w:r>
        <w:t>Phytogen</w:t>
      </w:r>
      <w:proofErr w:type="spellEnd"/>
      <w:r>
        <w:t xml:space="preserve"> have been sent out by the WSCS each month. Again, it felt like a very different year with the COVID19 pandemic </w:t>
      </w:r>
      <w:r w:rsidR="005666C0">
        <w:t xml:space="preserve">still </w:t>
      </w:r>
      <w:r>
        <w:t xml:space="preserve">continuing. </w:t>
      </w:r>
      <w:r w:rsidR="005666C0">
        <w:t xml:space="preserve">As outlined above, </w:t>
      </w:r>
      <w:r>
        <w:t xml:space="preserve">The </w:t>
      </w:r>
      <w:r w:rsidR="007952C2">
        <w:t>Twitter</w:t>
      </w:r>
      <w:r>
        <w:t xml:space="preserve">, </w:t>
      </w:r>
      <w:r w:rsidR="007952C2">
        <w:t xml:space="preserve">Facebook </w:t>
      </w:r>
      <w:r>
        <w:t xml:space="preserve">and emailing out were excellent in helping to get the content out. Reflecting on editions, </w:t>
      </w:r>
      <w:proofErr w:type="spellStart"/>
      <w:r>
        <w:t>Phytogen</w:t>
      </w:r>
      <w:proofErr w:type="spellEnd"/>
      <w:r>
        <w:t xml:space="preserve"> provides a wonderful environment for cataloguing activity of the society, inspiration for students and communication of events. </w:t>
      </w:r>
    </w:p>
    <w:p w14:paraId="255E8C24" w14:textId="0F38C6CC" w:rsidR="00B77362" w:rsidRDefault="005D603A" w:rsidP="00E26F29">
      <w:proofErr w:type="spellStart"/>
      <w:r>
        <w:t>Phytogen</w:t>
      </w:r>
      <w:proofErr w:type="spellEnd"/>
      <w:r w:rsidR="00032E70">
        <w:t xml:space="preserve"> in 2021/2022</w:t>
      </w:r>
      <w:r>
        <w:t xml:space="preserve"> </w:t>
      </w:r>
      <w:r w:rsidR="00DB1829">
        <w:t>published</w:t>
      </w:r>
      <w:r>
        <w:t xml:space="preserve"> issues starting with September 2021 onwards. September 2021 was the issue asking for feedback</w:t>
      </w:r>
      <w:r w:rsidR="006105FE">
        <w:t xml:space="preserve"> for the societies diversity</w:t>
      </w:r>
      <w:r w:rsidR="005666C0">
        <w:t xml:space="preserve"> a</w:t>
      </w:r>
      <w:r w:rsidR="006105FE">
        <w:t>nd inclusion policy. Responses were collated and after the ASPS 2021 hybrid conference held concurrently across Australia on 25</w:t>
      </w:r>
      <w:r w:rsidR="006105FE" w:rsidRPr="006C2FFF">
        <w:rPr>
          <w:vertAlign w:val="superscript"/>
        </w:rPr>
        <w:t>th</w:t>
      </w:r>
      <w:r w:rsidR="006105FE">
        <w:t xml:space="preserve"> November 2021 and the ASPS AGM held on Friday 26</w:t>
      </w:r>
      <w:r w:rsidR="006105FE" w:rsidRPr="006C2FFF">
        <w:rPr>
          <w:vertAlign w:val="superscript"/>
        </w:rPr>
        <w:t>th</w:t>
      </w:r>
      <w:r w:rsidR="006105FE">
        <w:t xml:space="preserve"> November, </w:t>
      </w:r>
      <w:r w:rsidR="005666C0">
        <w:t xml:space="preserve">with </w:t>
      </w:r>
      <w:r w:rsidR="006105FE">
        <w:t xml:space="preserve">Eloise </w:t>
      </w:r>
      <w:r w:rsidR="005666C0">
        <w:t>as the societies Diversity and Inclusion Representative and with the Executive</w:t>
      </w:r>
      <w:r w:rsidR="007D49C0">
        <w:t>, i</w:t>
      </w:r>
      <w:r w:rsidR="006105FE">
        <w:t xml:space="preserve">t has been encouraging that in the leadup to </w:t>
      </w:r>
      <w:proofErr w:type="spellStart"/>
      <w:r w:rsidR="006105FE">
        <w:t>ComBio</w:t>
      </w:r>
      <w:proofErr w:type="spellEnd"/>
      <w:r w:rsidR="006105FE">
        <w:t xml:space="preserve"> 2022 this year in Melbourne, that support is </w:t>
      </w:r>
      <w:r w:rsidR="00B77362">
        <w:t>available for carers to accompany presenters</w:t>
      </w:r>
      <w:r w:rsidR="007D49C0">
        <w:t xml:space="preserve"> with an application </w:t>
      </w:r>
      <w:r w:rsidR="00B77362">
        <w:t xml:space="preserve">form available in the July 2022 </w:t>
      </w:r>
      <w:proofErr w:type="spellStart"/>
      <w:r w:rsidR="00B77362">
        <w:t>Phytogen</w:t>
      </w:r>
      <w:proofErr w:type="spellEnd"/>
      <w:r w:rsidR="00B77362">
        <w:t xml:space="preserve"> issue. </w:t>
      </w:r>
    </w:p>
    <w:p w14:paraId="6DC9A03E" w14:textId="01EE8459" w:rsidR="00B14356" w:rsidRDefault="00B77362" w:rsidP="00E26F29">
      <w:r>
        <w:t>In December 2021</w:t>
      </w:r>
      <w:r w:rsidR="00B14356">
        <w:t>, Peter Ryan introduc</w:t>
      </w:r>
      <w:r w:rsidR="00AD22B9">
        <w:t>ed</w:t>
      </w:r>
      <w:r w:rsidR="00B14356">
        <w:t xml:space="preserve"> Science Meets Parliament, which occurred early in 2022 over a week of online meetings from Monday 28</w:t>
      </w:r>
      <w:r w:rsidR="00B14356" w:rsidRPr="006C2FFF">
        <w:rPr>
          <w:vertAlign w:val="superscript"/>
        </w:rPr>
        <w:t>th</w:t>
      </w:r>
      <w:r w:rsidR="00B14356">
        <w:t xml:space="preserve"> February until 4th March 2022. This year, ASPS were well represented by Megan Sheld</w:t>
      </w:r>
      <w:r w:rsidR="001768E4">
        <w:t>e</w:t>
      </w:r>
      <w:r w:rsidR="00B14356">
        <w:t>n from University of Adelaide and Ben</w:t>
      </w:r>
      <w:r w:rsidR="003F3B3F">
        <w:t>jamin Schwessinger from ANU with report</w:t>
      </w:r>
      <w:r w:rsidR="00F33117">
        <w:t>s</w:t>
      </w:r>
      <w:r w:rsidR="003F3B3F">
        <w:t xml:space="preserve"> by both in April </w:t>
      </w:r>
      <w:proofErr w:type="spellStart"/>
      <w:r w:rsidR="003F3B3F">
        <w:t>Phytogen</w:t>
      </w:r>
      <w:proofErr w:type="spellEnd"/>
      <w:r w:rsidR="003F3B3F">
        <w:t>.</w:t>
      </w:r>
    </w:p>
    <w:p w14:paraId="75C4BA34" w14:textId="217BD6BC" w:rsidR="00D05F20" w:rsidRDefault="002F2A94" w:rsidP="00E26F29">
      <w:r>
        <w:t>February 2022 had a report f</w:t>
      </w:r>
      <w:r w:rsidR="00AD22B9">
        <w:t>or the</w:t>
      </w:r>
      <w:r w:rsidR="00593F93">
        <w:t xml:space="preserve"> R.N. Robertson Travelling Fellowship </w:t>
      </w:r>
      <w:r w:rsidR="00AD22B9">
        <w:t xml:space="preserve">award recipient </w:t>
      </w:r>
      <w:proofErr w:type="spellStart"/>
      <w:r w:rsidR="00593F93">
        <w:t>Xiaoyang</w:t>
      </w:r>
      <w:proofErr w:type="spellEnd"/>
      <w:r w:rsidR="00593F93">
        <w:t xml:space="preserve"> Wei, </w:t>
      </w:r>
      <w:r w:rsidR="00AD22B9">
        <w:t xml:space="preserve">who </w:t>
      </w:r>
      <w:r w:rsidR="00593F93">
        <w:t>start</w:t>
      </w:r>
      <w:r w:rsidR="00AD22B9">
        <w:t>ed</w:t>
      </w:r>
      <w:r w:rsidR="00593F93">
        <w:t xml:space="preserve"> his PhD at University of Newcastle, and was fortunately able to complete his studies</w:t>
      </w:r>
      <w:r w:rsidR="00173B63">
        <w:t xml:space="preserve"> later in 2020 with Dr Yuan Huang from the Huazhong Agricultural University (HZAU) in Wuhan, China. Also</w:t>
      </w:r>
      <w:r w:rsidR="00AD22B9">
        <w:t>,</w:t>
      </w:r>
      <w:r w:rsidR="00173B63">
        <w:t xml:space="preserve"> in February 2022 </w:t>
      </w:r>
      <w:proofErr w:type="spellStart"/>
      <w:r w:rsidR="00173B63">
        <w:t>Phytogen</w:t>
      </w:r>
      <w:proofErr w:type="spellEnd"/>
      <w:r w:rsidR="00173B63">
        <w:t xml:space="preserve"> were reports from </w:t>
      </w:r>
      <w:r>
        <w:t>Jan Anderson 2021 award recipi</w:t>
      </w:r>
      <w:r w:rsidR="00E41600">
        <w:t>e</w:t>
      </w:r>
      <w:r>
        <w:t>nt</w:t>
      </w:r>
      <w:r w:rsidR="00E41600">
        <w:t xml:space="preserve"> Kim Johnson from La Trobe University and Education and Outreach 2021 award recipients Kim Johnson and Monika Doblin from La Trobe University for their Taste Tomorrow: what will </w:t>
      </w:r>
      <w:r w:rsidR="00E41600">
        <w:lastRenderedPageBreak/>
        <w:t>you be eating in 2050? Series of education and outreach activities held in August 2020 hosted by La Trobe University for National Science Week</w:t>
      </w:r>
      <w:r w:rsidR="00D05F20">
        <w:t>. Activities included live online events with audience participation through polls and Q&amp;A, a ‘future food box’ social media videos, and a website providing educational resources (</w:t>
      </w:r>
      <w:hyperlink r:id="rId4" w:history="1">
        <w:r w:rsidR="00D05F20" w:rsidRPr="00D4783B">
          <w:rPr>
            <w:rStyle w:val="Hyperlink"/>
          </w:rPr>
          <w:t>https://www.tastetomorrow.edu.au</w:t>
        </w:r>
      </w:hyperlink>
      <w:r w:rsidR="00D05F20">
        <w:t>).</w:t>
      </w:r>
    </w:p>
    <w:p w14:paraId="7F94E401" w14:textId="7955CDD5" w:rsidR="005D603A" w:rsidRDefault="00B14356" w:rsidP="00E26F29">
      <w:r>
        <w:t xml:space="preserve">March 2022 had a report from Joanna </w:t>
      </w:r>
      <w:proofErr w:type="spellStart"/>
      <w:r>
        <w:t>Melonek</w:t>
      </w:r>
      <w:proofErr w:type="spellEnd"/>
      <w:r>
        <w:t xml:space="preserve">, ASPS 2021 Peter Goldacre Medal </w:t>
      </w:r>
      <w:r w:rsidR="003F3B3F">
        <w:t>Recipient</w:t>
      </w:r>
      <w:r>
        <w:t>.</w:t>
      </w:r>
      <w:r w:rsidR="003F3B3F">
        <w:t xml:space="preserve"> June 2022 </w:t>
      </w:r>
      <w:proofErr w:type="spellStart"/>
      <w:r w:rsidR="003F3B3F">
        <w:t>Phytogen</w:t>
      </w:r>
      <w:proofErr w:type="spellEnd"/>
      <w:r w:rsidR="003F3B3F">
        <w:t xml:space="preserve"> had an article about horticultural production, problems with all the flooding in NSW and Queensland and lettuce shortages. </w:t>
      </w:r>
      <w:r w:rsidR="002E553A">
        <w:t>July 2022 was announcing ASPS society 2022 awards, release of State of the Environment 2021 inline with the 2021 census, and promoti</w:t>
      </w:r>
      <w:r w:rsidR="00F33117">
        <w:t xml:space="preserve">on </w:t>
      </w:r>
      <w:r w:rsidR="002E553A">
        <w:t xml:space="preserve">of science week for 2022 and Superstars of STEM, both with </w:t>
      </w:r>
      <w:r w:rsidR="00961223">
        <w:t xml:space="preserve">events </w:t>
      </w:r>
      <w:r w:rsidR="002E553A">
        <w:t>occu</w:t>
      </w:r>
      <w:r w:rsidR="00961223">
        <w:t>r</w:t>
      </w:r>
      <w:r w:rsidR="002E553A">
        <w:t>ring</w:t>
      </w:r>
      <w:r w:rsidR="00F33117">
        <w:t xml:space="preserve"> and applications due</w:t>
      </w:r>
      <w:r w:rsidR="002E553A">
        <w:t xml:space="preserve"> in August</w:t>
      </w:r>
      <w:r w:rsidR="00F33117">
        <w:t xml:space="preserve"> </w:t>
      </w:r>
      <w:r w:rsidR="002E553A">
        <w:t>respectively.</w:t>
      </w:r>
      <w:r w:rsidR="002D1720">
        <w:t xml:space="preserve"> August </w:t>
      </w:r>
      <w:proofErr w:type="spellStart"/>
      <w:r w:rsidR="002D1720">
        <w:t>Phytogen</w:t>
      </w:r>
      <w:proofErr w:type="spellEnd"/>
      <w:r w:rsidR="002D1720">
        <w:t xml:space="preserve"> had wonderful reports from students attending meetings for the </w:t>
      </w:r>
      <w:r w:rsidR="002F2A94">
        <w:t>ASPS 2021</w:t>
      </w:r>
      <w:r w:rsidR="006142B6">
        <w:t xml:space="preserve"> </w:t>
      </w:r>
      <w:r w:rsidR="002F2A94">
        <w:t>hybrid conference</w:t>
      </w:r>
      <w:r w:rsidR="00B575D6">
        <w:t xml:space="preserve"> introduced by Simon Williams from ANU</w:t>
      </w:r>
      <w:r w:rsidR="002F2A94">
        <w:t xml:space="preserve">, to give inspiration for students and researchers preparing posters and talks for </w:t>
      </w:r>
      <w:proofErr w:type="spellStart"/>
      <w:r w:rsidR="002F2A94">
        <w:t>ComBio</w:t>
      </w:r>
      <w:proofErr w:type="spellEnd"/>
      <w:r w:rsidR="002F2A94">
        <w:t xml:space="preserve"> 2022 in September 2022.</w:t>
      </w:r>
    </w:p>
    <w:p w14:paraId="70BE3635" w14:textId="77777777" w:rsidR="00AE6B43" w:rsidRDefault="00AE6B43" w:rsidP="00A90195">
      <w:pPr>
        <w:rPr>
          <w:u w:val="single"/>
        </w:rPr>
      </w:pPr>
    </w:p>
    <w:p w14:paraId="4F426E6A" w14:textId="0DF7A694" w:rsidR="00D24976" w:rsidRDefault="005169D4" w:rsidP="00A90195">
      <w:pPr>
        <w:rPr>
          <w:u w:val="single"/>
        </w:rPr>
      </w:pPr>
      <w:r>
        <w:rPr>
          <w:u w:val="single"/>
        </w:rPr>
        <w:t xml:space="preserve">Janet’s </w:t>
      </w:r>
      <w:r w:rsidR="006608B9" w:rsidRPr="006608B9">
        <w:rPr>
          <w:u w:val="single"/>
        </w:rPr>
        <w:t xml:space="preserve">ASPS </w:t>
      </w:r>
      <w:r>
        <w:rPr>
          <w:u w:val="single"/>
        </w:rPr>
        <w:t>m</w:t>
      </w:r>
      <w:r w:rsidR="006608B9" w:rsidRPr="006608B9">
        <w:rPr>
          <w:u w:val="single"/>
        </w:rPr>
        <w:t xml:space="preserve">ember metrics and </w:t>
      </w:r>
      <w:r w:rsidR="0059425E">
        <w:rPr>
          <w:u w:val="single"/>
        </w:rPr>
        <w:t>ASPS page views</w:t>
      </w:r>
    </w:p>
    <w:p w14:paraId="1AE55D77" w14:textId="5EEB705A" w:rsidR="0059425E" w:rsidRDefault="0059425E" w:rsidP="00A90195">
      <w:r>
        <w:t>Current ASPS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9425E" w14:paraId="56A14CCE" w14:textId="77777777" w:rsidTr="1A3CAFA0">
        <w:tc>
          <w:tcPr>
            <w:tcW w:w="5228" w:type="dxa"/>
          </w:tcPr>
          <w:p w14:paraId="238C2A7C" w14:textId="16B109AD" w:rsidR="0059425E" w:rsidRPr="0059425E" w:rsidRDefault="0059425E" w:rsidP="00A90195">
            <w:pPr>
              <w:rPr>
                <w:b/>
                <w:bCs/>
              </w:rPr>
            </w:pPr>
            <w:r w:rsidRPr="0059425E">
              <w:rPr>
                <w:b/>
                <w:bCs/>
              </w:rPr>
              <w:t>Membership type</w:t>
            </w:r>
          </w:p>
        </w:tc>
        <w:tc>
          <w:tcPr>
            <w:tcW w:w="5228" w:type="dxa"/>
          </w:tcPr>
          <w:p w14:paraId="53469A7B" w14:textId="18A752E6" w:rsidR="0059425E" w:rsidRPr="0059425E" w:rsidRDefault="0059425E" w:rsidP="00A90195">
            <w:pPr>
              <w:rPr>
                <w:b/>
                <w:bCs/>
              </w:rPr>
            </w:pPr>
            <w:r w:rsidRPr="0059425E">
              <w:rPr>
                <w:b/>
                <w:bCs/>
              </w:rPr>
              <w:t>Number of members</w:t>
            </w:r>
          </w:p>
        </w:tc>
      </w:tr>
      <w:tr w:rsidR="0059425E" w14:paraId="263A81B2" w14:textId="77777777" w:rsidTr="1A3CAFA0">
        <w:tc>
          <w:tcPr>
            <w:tcW w:w="5228" w:type="dxa"/>
          </w:tcPr>
          <w:p w14:paraId="050C58CD" w14:textId="1C857A6F" w:rsidR="0059425E" w:rsidRDefault="0059425E" w:rsidP="00A90195">
            <w:r>
              <w:t>Ordinary membership 1 year*</w:t>
            </w:r>
          </w:p>
        </w:tc>
        <w:tc>
          <w:tcPr>
            <w:tcW w:w="5228" w:type="dxa"/>
          </w:tcPr>
          <w:p w14:paraId="45B75B68" w14:textId="22710BE8" w:rsidR="0059425E" w:rsidRDefault="00E55782" w:rsidP="00A90195">
            <w:r>
              <w:t>47</w:t>
            </w:r>
          </w:p>
        </w:tc>
      </w:tr>
      <w:tr w:rsidR="0059425E" w14:paraId="2C9E5B56" w14:textId="77777777" w:rsidTr="1A3CAFA0">
        <w:tc>
          <w:tcPr>
            <w:tcW w:w="5228" w:type="dxa"/>
          </w:tcPr>
          <w:p w14:paraId="6F430286" w14:textId="47B6C399" w:rsidR="0059425E" w:rsidRDefault="0059425E" w:rsidP="00A90195">
            <w:r>
              <w:t>Ordinary membership 2 years*</w:t>
            </w:r>
          </w:p>
        </w:tc>
        <w:tc>
          <w:tcPr>
            <w:tcW w:w="5228" w:type="dxa"/>
          </w:tcPr>
          <w:p w14:paraId="78C4AFEF" w14:textId="08455459" w:rsidR="0059425E" w:rsidRDefault="00E55782" w:rsidP="00A90195">
            <w:r>
              <w:t>60</w:t>
            </w:r>
          </w:p>
        </w:tc>
      </w:tr>
      <w:tr w:rsidR="0059425E" w14:paraId="798039B4" w14:textId="77777777" w:rsidTr="1A3CAFA0">
        <w:tc>
          <w:tcPr>
            <w:tcW w:w="5228" w:type="dxa"/>
          </w:tcPr>
          <w:p w14:paraId="28E1BA1C" w14:textId="497AA52A" w:rsidR="0059425E" w:rsidRDefault="0059425E" w:rsidP="00A90195">
            <w:r>
              <w:t>Ordinary membership 4 years*</w:t>
            </w:r>
          </w:p>
        </w:tc>
        <w:tc>
          <w:tcPr>
            <w:tcW w:w="5228" w:type="dxa"/>
          </w:tcPr>
          <w:p w14:paraId="76AD82CF" w14:textId="1D4CCD4B" w:rsidR="0059425E" w:rsidRDefault="00E55782" w:rsidP="00A90195">
            <w:r>
              <w:t>44</w:t>
            </w:r>
          </w:p>
        </w:tc>
      </w:tr>
      <w:tr w:rsidR="0059425E" w14:paraId="523F55DC" w14:textId="77777777" w:rsidTr="1A3CAFA0">
        <w:tc>
          <w:tcPr>
            <w:tcW w:w="5228" w:type="dxa"/>
          </w:tcPr>
          <w:p w14:paraId="70BD6AF6" w14:textId="011F1B45" w:rsidR="0059425E" w:rsidRDefault="0059425E" w:rsidP="00A90195">
            <w:r>
              <w:t>Student membership 2 years*</w:t>
            </w:r>
          </w:p>
        </w:tc>
        <w:tc>
          <w:tcPr>
            <w:tcW w:w="5228" w:type="dxa"/>
          </w:tcPr>
          <w:p w14:paraId="2DBD4CFD" w14:textId="521FBFD9" w:rsidR="0059425E" w:rsidRDefault="00E55782" w:rsidP="00A90195">
            <w:r>
              <w:t>193</w:t>
            </w:r>
          </w:p>
        </w:tc>
      </w:tr>
      <w:tr w:rsidR="0059425E" w14:paraId="0C1E1A1C" w14:textId="77777777" w:rsidTr="1A3CAFA0">
        <w:tc>
          <w:tcPr>
            <w:tcW w:w="5228" w:type="dxa"/>
          </w:tcPr>
          <w:p w14:paraId="2C1EBF96" w14:textId="2C0A29ED" w:rsidR="0059425E" w:rsidRDefault="0059425E" w:rsidP="00A90195">
            <w:r>
              <w:t>Retired</w:t>
            </w:r>
          </w:p>
        </w:tc>
        <w:tc>
          <w:tcPr>
            <w:tcW w:w="5228" w:type="dxa"/>
          </w:tcPr>
          <w:p w14:paraId="32A8ADBE" w14:textId="2F9624A0" w:rsidR="0059425E" w:rsidRDefault="00E55782" w:rsidP="00A90195">
            <w:r>
              <w:t>11</w:t>
            </w:r>
          </w:p>
        </w:tc>
      </w:tr>
      <w:tr w:rsidR="0059425E" w14:paraId="240AEBC7" w14:textId="77777777" w:rsidTr="1A3CAFA0">
        <w:tc>
          <w:tcPr>
            <w:tcW w:w="5228" w:type="dxa"/>
          </w:tcPr>
          <w:p w14:paraId="1A897EDD" w14:textId="1E378498" w:rsidR="0059425E" w:rsidRDefault="0059425E" w:rsidP="00A90195">
            <w:r>
              <w:t>Life</w:t>
            </w:r>
          </w:p>
        </w:tc>
        <w:tc>
          <w:tcPr>
            <w:tcW w:w="5228" w:type="dxa"/>
          </w:tcPr>
          <w:p w14:paraId="27D4A6AC" w14:textId="459663FD" w:rsidR="0059425E" w:rsidRDefault="00E55782" w:rsidP="00A90195">
            <w:r>
              <w:t>15</w:t>
            </w:r>
          </w:p>
        </w:tc>
      </w:tr>
      <w:tr w:rsidR="0059425E" w14:paraId="7FD851C5" w14:textId="77777777" w:rsidTr="1A3CAFA0">
        <w:tc>
          <w:tcPr>
            <w:tcW w:w="5228" w:type="dxa"/>
          </w:tcPr>
          <w:p w14:paraId="0699C0A6" w14:textId="65BC00D7" w:rsidR="0059425E" w:rsidRDefault="0059425E" w:rsidP="00A90195">
            <w:r>
              <w:t>Corresponding</w:t>
            </w:r>
          </w:p>
        </w:tc>
        <w:tc>
          <w:tcPr>
            <w:tcW w:w="5228" w:type="dxa"/>
          </w:tcPr>
          <w:p w14:paraId="53806610" w14:textId="15601068" w:rsidR="0059425E" w:rsidRDefault="1A3CAFA0" w:rsidP="00A90195">
            <w:r>
              <w:t>12</w:t>
            </w:r>
          </w:p>
        </w:tc>
      </w:tr>
      <w:tr w:rsidR="0059425E" w14:paraId="51692CAB" w14:textId="77777777" w:rsidTr="1A3CAFA0">
        <w:tc>
          <w:tcPr>
            <w:tcW w:w="5228" w:type="dxa"/>
          </w:tcPr>
          <w:p w14:paraId="5C1E52E2" w14:textId="36CB53A4" w:rsidR="0059425E" w:rsidRDefault="0059425E" w:rsidP="00A90195">
            <w:r>
              <w:t>Honorary (reciprocal Societies)</w:t>
            </w:r>
          </w:p>
        </w:tc>
        <w:tc>
          <w:tcPr>
            <w:tcW w:w="5228" w:type="dxa"/>
          </w:tcPr>
          <w:p w14:paraId="125E943A" w14:textId="2E92074B" w:rsidR="0059425E" w:rsidRDefault="1A3CAFA0" w:rsidP="00A90195">
            <w:r>
              <w:t>1</w:t>
            </w:r>
          </w:p>
        </w:tc>
      </w:tr>
      <w:tr w:rsidR="0059425E" w14:paraId="1E9DAE78" w14:textId="77777777" w:rsidTr="1A3CAFA0">
        <w:tc>
          <w:tcPr>
            <w:tcW w:w="5228" w:type="dxa"/>
          </w:tcPr>
          <w:p w14:paraId="45B1A17D" w14:textId="136ECB99" w:rsidR="0059425E" w:rsidRDefault="0059425E" w:rsidP="00A90195">
            <w:r>
              <w:t>Sustaining*</w:t>
            </w:r>
          </w:p>
        </w:tc>
        <w:tc>
          <w:tcPr>
            <w:tcW w:w="5228" w:type="dxa"/>
          </w:tcPr>
          <w:p w14:paraId="4A8D024A" w14:textId="296903E5" w:rsidR="0059425E" w:rsidRDefault="1A3CAFA0" w:rsidP="00A90195">
            <w:r>
              <w:t>0</w:t>
            </w:r>
          </w:p>
        </w:tc>
      </w:tr>
      <w:tr w:rsidR="0059425E" w14:paraId="7341B832" w14:textId="77777777" w:rsidTr="1A3CAFA0">
        <w:tc>
          <w:tcPr>
            <w:tcW w:w="5228" w:type="dxa"/>
          </w:tcPr>
          <w:p w14:paraId="1BCD9A47" w14:textId="2397D90F" w:rsidR="0059425E" w:rsidRPr="0059425E" w:rsidRDefault="0059425E" w:rsidP="00A90195">
            <w:pPr>
              <w:rPr>
                <w:b/>
                <w:bCs/>
              </w:rPr>
            </w:pPr>
            <w:r w:rsidRPr="0059425E">
              <w:rPr>
                <w:b/>
                <w:bCs/>
              </w:rPr>
              <w:t>Current financial members</w:t>
            </w:r>
            <w:r>
              <w:rPr>
                <w:b/>
                <w:bCs/>
              </w:rPr>
              <w:t>*</w:t>
            </w:r>
          </w:p>
        </w:tc>
        <w:tc>
          <w:tcPr>
            <w:tcW w:w="5228" w:type="dxa"/>
          </w:tcPr>
          <w:p w14:paraId="39A4684A" w14:textId="2E1C22CF" w:rsidR="0059425E" w:rsidRPr="0059425E" w:rsidRDefault="00E55782" w:rsidP="00A90195">
            <w:pPr>
              <w:rPr>
                <w:b/>
                <w:bCs/>
              </w:rPr>
            </w:pPr>
            <w:r>
              <w:rPr>
                <w:b/>
                <w:bCs/>
              </w:rPr>
              <w:t>344</w:t>
            </w:r>
          </w:p>
        </w:tc>
      </w:tr>
    </w:tbl>
    <w:p w14:paraId="0942185F" w14:textId="2165E5D5" w:rsidR="0059425E" w:rsidRDefault="0059425E" w:rsidP="00A90195"/>
    <w:p w14:paraId="5D2EE5F5" w14:textId="06439398" w:rsidR="0059425E" w:rsidRDefault="0059425E" w:rsidP="00A90195">
      <w:r>
        <w:t xml:space="preserve">Over the past 60 days ASPS web page top views have </w:t>
      </w:r>
      <w:proofErr w:type="gramStart"/>
      <w:r>
        <w:t>been;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9425E" w14:paraId="6B473BBA" w14:textId="77777777" w:rsidTr="0059425E">
        <w:tc>
          <w:tcPr>
            <w:tcW w:w="5228" w:type="dxa"/>
          </w:tcPr>
          <w:p w14:paraId="4D88CFBD" w14:textId="7A8D01A5" w:rsidR="0059425E" w:rsidRDefault="0059425E" w:rsidP="00A90195">
            <w:r>
              <w:t>Plants in Action 2</w:t>
            </w:r>
            <w:r w:rsidRPr="0059425E">
              <w:rPr>
                <w:vertAlign w:val="superscript"/>
              </w:rPr>
              <w:t>nd</w:t>
            </w:r>
            <w:r>
              <w:t xml:space="preserve"> edition</w:t>
            </w:r>
          </w:p>
        </w:tc>
        <w:tc>
          <w:tcPr>
            <w:tcW w:w="5228" w:type="dxa"/>
          </w:tcPr>
          <w:p w14:paraId="1496765B" w14:textId="303F11BB" w:rsidR="0059425E" w:rsidRDefault="00996F7C" w:rsidP="00A90195">
            <w:r>
              <w:t>1142</w:t>
            </w:r>
          </w:p>
        </w:tc>
      </w:tr>
      <w:tr w:rsidR="0059425E" w14:paraId="052B1D7D" w14:textId="77777777" w:rsidTr="0059425E">
        <w:tc>
          <w:tcPr>
            <w:tcW w:w="5228" w:type="dxa"/>
          </w:tcPr>
          <w:p w14:paraId="26CB3107" w14:textId="6EF31487" w:rsidR="0059425E" w:rsidRDefault="00996F7C" w:rsidP="00A90195">
            <w:r>
              <w:t>ASPS membership</w:t>
            </w:r>
          </w:p>
        </w:tc>
        <w:tc>
          <w:tcPr>
            <w:tcW w:w="5228" w:type="dxa"/>
          </w:tcPr>
          <w:p w14:paraId="5C24A718" w14:textId="100D15F2" w:rsidR="0059425E" w:rsidRDefault="00996F7C" w:rsidP="00A90195">
            <w:r>
              <w:t>986</w:t>
            </w:r>
          </w:p>
        </w:tc>
      </w:tr>
      <w:tr w:rsidR="00AE6B43" w14:paraId="25AE4A94" w14:textId="77777777" w:rsidTr="0059425E">
        <w:tc>
          <w:tcPr>
            <w:tcW w:w="5228" w:type="dxa"/>
          </w:tcPr>
          <w:p w14:paraId="38C03FAA" w14:textId="01F46F6C" w:rsidR="00AE6B43" w:rsidRDefault="00303A39" w:rsidP="00A90195">
            <w:r>
              <w:t>ASPS job board</w:t>
            </w:r>
          </w:p>
        </w:tc>
        <w:tc>
          <w:tcPr>
            <w:tcW w:w="5228" w:type="dxa"/>
          </w:tcPr>
          <w:p w14:paraId="42572EE1" w14:textId="24295D50" w:rsidR="00AE6B43" w:rsidRDefault="00303A39" w:rsidP="00A90195">
            <w:r>
              <w:t>440</w:t>
            </w:r>
          </w:p>
        </w:tc>
      </w:tr>
      <w:tr w:rsidR="00996F7C" w14:paraId="2D68C99A" w14:textId="77777777" w:rsidTr="0059425E">
        <w:tc>
          <w:tcPr>
            <w:tcW w:w="5228" w:type="dxa"/>
          </w:tcPr>
          <w:p w14:paraId="2A6FC544" w14:textId="03D586F1" w:rsidR="00996F7C" w:rsidRDefault="00303A39" w:rsidP="00996F7C">
            <w:r>
              <w:t xml:space="preserve"> </w:t>
            </w:r>
            <w:proofErr w:type="spellStart"/>
            <w:r>
              <w:t>Phytogen</w:t>
            </w:r>
            <w:proofErr w:type="spellEnd"/>
          </w:p>
        </w:tc>
        <w:tc>
          <w:tcPr>
            <w:tcW w:w="5228" w:type="dxa"/>
          </w:tcPr>
          <w:p w14:paraId="1CEF8FB5" w14:textId="5CD2697C" w:rsidR="00996F7C" w:rsidRDefault="00303A39" w:rsidP="00996F7C">
            <w:r>
              <w:t>349</w:t>
            </w:r>
          </w:p>
        </w:tc>
      </w:tr>
      <w:tr w:rsidR="00AE6B43" w14:paraId="4BFE0B9F" w14:textId="77777777" w:rsidTr="0059425E">
        <w:tc>
          <w:tcPr>
            <w:tcW w:w="5228" w:type="dxa"/>
          </w:tcPr>
          <w:p w14:paraId="6359F163" w14:textId="66769667" w:rsidR="00AE6B43" w:rsidRDefault="00996F7C" w:rsidP="00A90195">
            <w:r>
              <w:t>ASPS awards</w:t>
            </w:r>
          </w:p>
        </w:tc>
        <w:tc>
          <w:tcPr>
            <w:tcW w:w="5228" w:type="dxa"/>
          </w:tcPr>
          <w:p w14:paraId="0C8E5921" w14:textId="3C2B2E37" w:rsidR="00AE6B43" w:rsidRDefault="00303A39" w:rsidP="00A90195">
            <w:r>
              <w:t>158</w:t>
            </w:r>
          </w:p>
        </w:tc>
      </w:tr>
    </w:tbl>
    <w:p w14:paraId="49299CBA" w14:textId="77777777" w:rsidR="007952C2" w:rsidRDefault="007952C2" w:rsidP="00A90195"/>
    <w:p w14:paraId="6981CF1C" w14:textId="4582FA4B" w:rsidR="0059425E" w:rsidRDefault="00AE6B43" w:rsidP="00A90195">
      <w:r>
        <w:t>In the last year we posted 2</w:t>
      </w:r>
      <w:r w:rsidR="006364F8">
        <w:t>0</w:t>
      </w:r>
      <w:r>
        <w:t xml:space="preserve"> jobs on the jobs page</w:t>
      </w:r>
      <w:r w:rsidR="007952C2">
        <w:t>.</w:t>
      </w:r>
    </w:p>
    <w:p w14:paraId="4BD277CD" w14:textId="77777777" w:rsidR="00AE6B43" w:rsidRDefault="00AE6B43" w:rsidP="00A90195"/>
    <w:p w14:paraId="170236E7" w14:textId="5373F79A" w:rsidR="00093133" w:rsidRDefault="00093133" w:rsidP="00093133">
      <w:r w:rsidRPr="00FE206F">
        <w:rPr>
          <w:b/>
          <w:bCs/>
        </w:rPr>
        <w:t>Draft 202</w:t>
      </w:r>
      <w:r w:rsidR="00662AC2" w:rsidRPr="00FE206F">
        <w:rPr>
          <w:b/>
          <w:bCs/>
        </w:rPr>
        <w:t>2</w:t>
      </w:r>
      <w:r w:rsidR="001E75BF" w:rsidRPr="00FE206F">
        <w:rPr>
          <w:b/>
          <w:bCs/>
        </w:rPr>
        <w:t>-2023</w:t>
      </w:r>
      <w:r w:rsidRPr="00FE206F">
        <w:rPr>
          <w:b/>
          <w:bCs/>
        </w:rPr>
        <w:t xml:space="preserve"> ASPS blog post calendar</w:t>
      </w:r>
    </w:p>
    <w:tbl>
      <w:tblPr>
        <w:tblStyle w:val="LightGrid-Accent3"/>
        <w:tblW w:w="5000" w:type="pct"/>
        <w:tblLook w:val="04A0" w:firstRow="1" w:lastRow="0" w:firstColumn="1" w:lastColumn="0" w:noHBand="0" w:noVBand="1"/>
      </w:tblPr>
      <w:tblGrid>
        <w:gridCol w:w="1533"/>
        <w:gridCol w:w="1037"/>
        <w:gridCol w:w="1528"/>
        <w:gridCol w:w="1401"/>
        <w:gridCol w:w="1401"/>
        <w:gridCol w:w="1329"/>
        <w:gridCol w:w="2222"/>
      </w:tblGrid>
      <w:tr w:rsidR="00093133" w14:paraId="1ECC1F97" w14:textId="77777777" w:rsidTr="1A3CA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tcBorders>
              <w:left w:val="single" w:sz="4" w:space="0" w:color="auto"/>
            </w:tcBorders>
          </w:tcPr>
          <w:p w14:paraId="7A6C573F" w14:textId="77777777" w:rsidR="00093133" w:rsidRDefault="00093133" w:rsidP="00F9542C"/>
        </w:tc>
        <w:tc>
          <w:tcPr>
            <w:tcW w:w="496" w:type="pct"/>
          </w:tcPr>
          <w:p w14:paraId="295C074C" w14:textId="77777777" w:rsidR="00093133" w:rsidRDefault="00093133" w:rsidP="00F95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Usual </w:t>
            </w:r>
            <w:proofErr w:type="spellStart"/>
            <w:proofErr w:type="gramStart"/>
            <w:r w:rsidRPr="00E648DD">
              <w:rPr>
                <w:sz w:val="16"/>
                <w:szCs w:val="16"/>
              </w:rPr>
              <w:t>eg</w:t>
            </w:r>
            <w:proofErr w:type="spellEnd"/>
            <w:proofErr w:type="gramEnd"/>
            <w:r w:rsidRPr="00E648DD">
              <w:rPr>
                <w:sz w:val="16"/>
                <w:szCs w:val="16"/>
              </w:rPr>
              <w:t xml:space="preserve"> GPC, employment</w:t>
            </w:r>
          </w:p>
        </w:tc>
        <w:tc>
          <w:tcPr>
            <w:tcW w:w="731" w:type="pct"/>
          </w:tcPr>
          <w:p w14:paraId="4A90A861" w14:textId="77777777" w:rsidR="00093133" w:rsidRDefault="00093133" w:rsidP="00F95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Committee  contributions</w:t>
            </w:r>
          </w:p>
        </w:tc>
        <w:tc>
          <w:tcPr>
            <w:tcW w:w="670" w:type="pct"/>
          </w:tcPr>
          <w:p w14:paraId="2A986CCD" w14:textId="77777777" w:rsidR="00093133" w:rsidRDefault="00093133" w:rsidP="00F95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WCSC contributions</w:t>
            </w:r>
          </w:p>
        </w:tc>
        <w:tc>
          <w:tcPr>
            <w:tcW w:w="670" w:type="pct"/>
          </w:tcPr>
          <w:p w14:paraId="3492CCF7" w14:textId="77777777" w:rsidR="00093133" w:rsidRDefault="00093133" w:rsidP="00F95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contributions</w:t>
            </w:r>
          </w:p>
        </w:tc>
        <w:tc>
          <w:tcPr>
            <w:tcW w:w="636" w:type="pct"/>
          </w:tcPr>
          <w:p w14:paraId="7ECDE70F" w14:textId="77777777" w:rsidR="00093133" w:rsidRDefault="00093133" w:rsidP="00F95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Phytogen</w:t>
            </w:r>
            <w:proofErr w:type="spellEnd"/>
            <w:r>
              <w:t xml:space="preserve"> related</w:t>
            </w:r>
          </w:p>
        </w:tc>
        <w:tc>
          <w:tcPr>
            <w:tcW w:w="1063" w:type="pct"/>
          </w:tcPr>
          <w:p w14:paraId="3C2627A8" w14:textId="77777777" w:rsidR="00093133" w:rsidRDefault="00093133" w:rsidP="00F95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Secretary</w:t>
            </w:r>
          </w:p>
        </w:tc>
      </w:tr>
      <w:tr w:rsidR="001E75BF" w14:paraId="3A17690D" w14:textId="77777777" w:rsidTr="1A3CA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7312802D" w14:textId="5C7329DC" w:rsidR="001E75BF" w:rsidRDefault="001E75BF" w:rsidP="001E75BF">
            <w:r>
              <w:t>September 2022</w:t>
            </w:r>
          </w:p>
        </w:tc>
        <w:tc>
          <w:tcPr>
            <w:tcW w:w="496" w:type="pct"/>
          </w:tcPr>
          <w:p w14:paraId="27CC393B" w14:textId="4919B736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GPC E-bulletin</w:t>
            </w:r>
          </w:p>
        </w:tc>
        <w:tc>
          <w:tcPr>
            <w:tcW w:w="731" w:type="pct"/>
          </w:tcPr>
          <w:p w14:paraId="60BC6213" w14:textId="0BE315E2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360B6458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6E155DF5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44C25F9D" w14:textId="77167E52" w:rsidR="001E75BF" w:rsidRPr="1A3CAFA0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1A3CAFA0">
              <w:rPr>
                <w:sz w:val="16"/>
                <w:szCs w:val="16"/>
              </w:rPr>
              <w:t>ComBio</w:t>
            </w:r>
            <w:proofErr w:type="spellEnd"/>
            <w:r w:rsidRPr="1A3CAFA0">
              <w:rPr>
                <w:sz w:val="16"/>
                <w:szCs w:val="16"/>
              </w:rPr>
              <w:t xml:space="preserve"> 2022</w:t>
            </w:r>
          </w:p>
        </w:tc>
        <w:tc>
          <w:tcPr>
            <w:tcW w:w="1063" w:type="pct"/>
          </w:tcPr>
          <w:p w14:paraId="632DC393" w14:textId="77777777" w:rsidR="001E75BF" w:rsidRDefault="00A030C9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Council meeting</w:t>
            </w:r>
          </w:p>
          <w:p w14:paraId="6FDADB2E" w14:textId="4F911518" w:rsidR="00A030C9" w:rsidRDefault="00A030C9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AGM</w:t>
            </w:r>
          </w:p>
        </w:tc>
      </w:tr>
      <w:tr w:rsidR="001E75BF" w14:paraId="0AEC7493" w14:textId="77777777" w:rsidTr="1A3CA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484FABE2" w14:textId="34F906B4" w:rsidR="001E75BF" w:rsidRDefault="001E75BF" w:rsidP="001E75BF">
            <w:r>
              <w:t>October 2022</w:t>
            </w:r>
          </w:p>
        </w:tc>
        <w:tc>
          <w:tcPr>
            <w:tcW w:w="496" w:type="pct"/>
          </w:tcPr>
          <w:p w14:paraId="3381C6D5" w14:textId="5082E50E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6D6C">
              <w:t>GPC E-bulletin</w:t>
            </w:r>
          </w:p>
        </w:tc>
        <w:tc>
          <w:tcPr>
            <w:tcW w:w="731" w:type="pct"/>
          </w:tcPr>
          <w:p w14:paraId="14B5A908" w14:textId="77777777" w:rsidR="001E75BF" w:rsidRDefault="001E75BF" w:rsidP="00A03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18224E9B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772E5AB6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485AE01E" w14:textId="59C57497" w:rsidR="001E75BF" w:rsidRPr="1A3CAFA0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3" w:type="pct"/>
          </w:tcPr>
          <w:p w14:paraId="6154BD3B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E75BF" w14:paraId="498D1849" w14:textId="77777777" w:rsidTr="1A3CA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4C324A30" w14:textId="313D8D83" w:rsidR="001E75BF" w:rsidRDefault="001E75BF" w:rsidP="001E75BF">
            <w:r>
              <w:t>November 2022</w:t>
            </w:r>
          </w:p>
        </w:tc>
        <w:tc>
          <w:tcPr>
            <w:tcW w:w="496" w:type="pct"/>
          </w:tcPr>
          <w:p w14:paraId="4054E782" w14:textId="216ABA20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D6C">
              <w:t>GPC E-bulletin</w:t>
            </w:r>
          </w:p>
        </w:tc>
        <w:tc>
          <w:tcPr>
            <w:tcW w:w="731" w:type="pct"/>
          </w:tcPr>
          <w:p w14:paraId="1442386D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4B7B6B0A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58C6365F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4720CF40" w14:textId="77777777" w:rsidR="001E75BF" w:rsidRPr="1A3CAFA0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3" w:type="pct"/>
          </w:tcPr>
          <w:p w14:paraId="50BBA3F0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E75BF" w14:paraId="4058951F" w14:textId="77777777" w:rsidTr="1A3CA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3DECF0F5" w14:textId="167327CF" w:rsidR="001E75BF" w:rsidRDefault="001E75BF" w:rsidP="001E75BF">
            <w:r>
              <w:lastRenderedPageBreak/>
              <w:t>December 2022</w:t>
            </w:r>
          </w:p>
        </w:tc>
        <w:tc>
          <w:tcPr>
            <w:tcW w:w="496" w:type="pct"/>
          </w:tcPr>
          <w:p w14:paraId="45E4AD23" w14:textId="5ACADCEE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6D6C">
              <w:t>GPC E-bulletin</w:t>
            </w:r>
          </w:p>
        </w:tc>
        <w:tc>
          <w:tcPr>
            <w:tcW w:w="731" w:type="pct"/>
          </w:tcPr>
          <w:p w14:paraId="70D2F227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67A0A539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18EF5AA5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338A8129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AB676E">
              <w:rPr>
                <w:sz w:val="16"/>
                <w:szCs w:val="16"/>
              </w:rPr>
              <w:t>Poster and oral student winners</w:t>
            </w:r>
          </w:p>
          <w:p w14:paraId="6389CE8B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887425" w14:textId="0716A465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 xml:space="preserve">RN Robertson Travelling Fellowship </w:t>
            </w:r>
          </w:p>
          <w:p w14:paraId="6147EFA3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17524BD" w14:textId="6795B423" w:rsidR="001E75BF" w:rsidRPr="1A3CAFA0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 outstanding winners reports?</w:t>
            </w:r>
          </w:p>
        </w:tc>
        <w:tc>
          <w:tcPr>
            <w:tcW w:w="1063" w:type="pct"/>
          </w:tcPr>
          <w:p w14:paraId="112712BB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0F345C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E75BF" w14:paraId="4EEEBE80" w14:textId="77777777" w:rsidTr="1A3CA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6E916C7B" w14:textId="2894E679" w:rsidR="001E75BF" w:rsidRDefault="001E75BF" w:rsidP="001E75BF">
            <w:r>
              <w:t>January 2023</w:t>
            </w:r>
          </w:p>
        </w:tc>
        <w:tc>
          <w:tcPr>
            <w:tcW w:w="496" w:type="pct"/>
          </w:tcPr>
          <w:p w14:paraId="5BFB93BB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GPC E-bulletin</w:t>
            </w:r>
          </w:p>
        </w:tc>
        <w:tc>
          <w:tcPr>
            <w:tcW w:w="731" w:type="pct"/>
          </w:tcPr>
          <w:p w14:paraId="5D5F603F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President’s welcome</w:t>
            </w:r>
          </w:p>
        </w:tc>
        <w:tc>
          <w:tcPr>
            <w:tcW w:w="670" w:type="pct"/>
          </w:tcPr>
          <w:p w14:paraId="2EFC3FA2" w14:textId="5E4BBD1D" w:rsidR="001E75BF" w:rsidRPr="00A840E4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Call for Jan Anderson, Peter Goldacre, award application</w:t>
            </w:r>
          </w:p>
        </w:tc>
        <w:tc>
          <w:tcPr>
            <w:tcW w:w="670" w:type="pct"/>
          </w:tcPr>
          <w:p w14:paraId="1E21EF2A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16E0D269" w14:textId="0AAD5A83" w:rsidR="001E75BF" w:rsidRPr="00AB676E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Winner reports (student posters ASPS)</w:t>
            </w:r>
          </w:p>
        </w:tc>
        <w:tc>
          <w:tcPr>
            <w:tcW w:w="1063" w:type="pct"/>
          </w:tcPr>
          <w:p w14:paraId="49F4C9CE" w14:textId="77777777" w:rsidR="001E75BF" w:rsidRPr="00AB676E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reminder for Committee Contribution</w:t>
            </w:r>
          </w:p>
        </w:tc>
      </w:tr>
      <w:tr w:rsidR="001E75BF" w14:paraId="7830E319" w14:textId="77777777" w:rsidTr="1A3CA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380F0619" w14:textId="735A74E3" w:rsidR="001E75BF" w:rsidRDefault="001E75BF" w:rsidP="001E75BF">
            <w:r>
              <w:t>February 2023</w:t>
            </w:r>
          </w:p>
        </w:tc>
        <w:tc>
          <w:tcPr>
            <w:tcW w:w="496" w:type="pct"/>
          </w:tcPr>
          <w:p w14:paraId="3369BF81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GPC E-bulletin</w:t>
            </w:r>
          </w:p>
        </w:tc>
        <w:tc>
          <w:tcPr>
            <w:tcW w:w="731" w:type="pct"/>
          </w:tcPr>
          <w:p w14:paraId="7AE48A35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Environmental &amp; Ecophysiology Rep</w:t>
            </w:r>
          </w:p>
        </w:tc>
        <w:tc>
          <w:tcPr>
            <w:tcW w:w="670" w:type="pct"/>
          </w:tcPr>
          <w:p w14:paraId="2C9704FF" w14:textId="52ADDF1E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Call for Teaching and outreach Award application</w:t>
            </w:r>
          </w:p>
          <w:p w14:paraId="38A77A49" w14:textId="77777777" w:rsidR="001E75BF" w:rsidRPr="00A840E4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Welcome to new student reps (hopefully)</w:t>
            </w:r>
          </w:p>
        </w:tc>
        <w:tc>
          <w:tcPr>
            <w:tcW w:w="670" w:type="pct"/>
          </w:tcPr>
          <w:p w14:paraId="0C0B1F95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21C76189" w14:textId="37760053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Robertson recipient report</w:t>
            </w:r>
          </w:p>
          <w:p w14:paraId="78F58667" w14:textId="44F7347D" w:rsidR="001E75BF" w:rsidRPr="00AB676E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Applications for ALL awards close 14</w:t>
            </w:r>
            <w:r w:rsidRPr="00055D51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Feb?</w:t>
            </w:r>
          </w:p>
        </w:tc>
        <w:tc>
          <w:tcPr>
            <w:tcW w:w="1063" w:type="pct"/>
          </w:tcPr>
          <w:p w14:paraId="7E32221D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453A6BF" w14:textId="77777777" w:rsidR="001E75BF" w:rsidRPr="00AB676E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reminder for Committee Contribution</w:t>
            </w:r>
          </w:p>
        </w:tc>
      </w:tr>
      <w:tr w:rsidR="001E75BF" w14:paraId="5F40B4F1" w14:textId="77777777" w:rsidTr="1A3CA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06851DA3" w14:textId="70432CDC" w:rsidR="001E75BF" w:rsidRDefault="001E75BF" w:rsidP="001E75BF">
            <w:r>
              <w:t>March 2023</w:t>
            </w:r>
          </w:p>
        </w:tc>
        <w:tc>
          <w:tcPr>
            <w:tcW w:w="496" w:type="pct"/>
          </w:tcPr>
          <w:p w14:paraId="3BCEAAE4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GPC E-bulletin</w:t>
            </w:r>
          </w:p>
        </w:tc>
        <w:tc>
          <w:tcPr>
            <w:tcW w:w="731" w:type="pct"/>
          </w:tcPr>
          <w:p w14:paraId="027EBAE8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report…SA</w:t>
            </w:r>
          </w:p>
        </w:tc>
        <w:tc>
          <w:tcPr>
            <w:tcW w:w="670" w:type="pct"/>
          </w:tcPr>
          <w:p w14:paraId="52D51419" w14:textId="07FC9A35" w:rsidR="001E75BF" w:rsidRPr="00A840E4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Science meet parliament report and call for nominees for 2022 SMP</w:t>
            </w:r>
          </w:p>
        </w:tc>
        <w:tc>
          <w:tcPr>
            <w:tcW w:w="670" w:type="pct"/>
          </w:tcPr>
          <w:p w14:paraId="5370D74E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031D6BB8" w14:textId="5AA56C0F" w:rsidR="001E75BF" w:rsidRPr="00AB676E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 xml:space="preserve">Reminder IPMB and </w:t>
            </w:r>
            <w:proofErr w:type="spellStart"/>
            <w:r w:rsidRPr="1A3CAFA0">
              <w:rPr>
                <w:sz w:val="16"/>
                <w:szCs w:val="16"/>
              </w:rPr>
              <w:t>ComBio</w:t>
            </w:r>
            <w:proofErr w:type="spellEnd"/>
            <w:r w:rsidRPr="1A3CAFA0">
              <w:rPr>
                <w:sz w:val="16"/>
                <w:szCs w:val="16"/>
              </w:rPr>
              <w:t xml:space="preserve"> </w:t>
            </w:r>
          </w:p>
          <w:p w14:paraId="2B009C1C" w14:textId="1C2B29F1" w:rsidR="001E75BF" w:rsidRPr="00AB676E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3" w:type="pct"/>
          </w:tcPr>
          <w:p w14:paraId="5171B0AB" w14:textId="172F74B0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Close of Jan Anderson, Goldacre award</w:t>
            </w:r>
          </w:p>
          <w:p w14:paraId="11936970" w14:textId="77777777" w:rsidR="001E75BF" w:rsidRPr="00AB676E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reminder for Committee Contribution</w:t>
            </w:r>
          </w:p>
        </w:tc>
      </w:tr>
      <w:tr w:rsidR="001E75BF" w14:paraId="3D7A580D" w14:textId="77777777" w:rsidTr="1A3CA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506A77C9" w14:textId="5C1CF2A0" w:rsidR="001E75BF" w:rsidRDefault="001E75BF" w:rsidP="001E75BF">
            <w:r>
              <w:t>April 2023</w:t>
            </w:r>
          </w:p>
        </w:tc>
        <w:tc>
          <w:tcPr>
            <w:tcW w:w="496" w:type="pct"/>
          </w:tcPr>
          <w:p w14:paraId="1F824BFD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GPC E-bulletin</w:t>
            </w:r>
          </w:p>
        </w:tc>
        <w:tc>
          <w:tcPr>
            <w:tcW w:w="731" w:type="pct"/>
          </w:tcPr>
          <w:p w14:paraId="64A9E6F3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Plant-Microbe Interactions Rep</w:t>
            </w:r>
          </w:p>
        </w:tc>
        <w:tc>
          <w:tcPr>
            <w:tcW w:w="670" w:type="pct"/>
          </w:tcPr>
          <w:p w14:paraId="650DE166" w14:textId="00F15E08" w:rsidR="001E75BF" w:rsidRPr="00A840E4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 xml:space="preserve">Remind members end of </w:t>
            </w:r>
            <w:proofErr w:type="spellStart"/>
            <w:r w:rsidRPr="1A3CAFA0">
              <w:rPr>
                <w:sz w:val="16"/>
                <w:szCs w:val="16"/>
              </w:rPr>
              <w:t>Earlybird</w:t>
            </w:r>
            <w:proofErr w:type="spellEnd"/>
            <w:r w:rsidRPr="1A3CAFA0">
              <w:rPr>
                <w:sz w:val="16"/>
                <w:szCs w:val="16"/>
              </w:rPr>
              <w:t xml:space="preserve"> Registration for ASPS meeting/</w:t>
            </w:r>
            <w:proofErr w:type="spellStart"/>
            <w:r w:rsidRPr="1A3CAFA0">
              <w:rPr>
                <w:sz w:val="16"/>
                <w:szCs w:val="16"/>
              </w:rPr>
              <w:t>ComBio</w:t>
            </w:r>
            <w:proofErr w:type="spellEnd"/>
          </w:p>
          <w:p w14:paraId="608D0030" w14:textId="499F39EE" w:rsidR="001E75BF" w:rsidRPr="00A840E4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Friday 26 June 2022</w:t>
            </w:r>
          </w:p>
          <w:p w14:paraId="1C4D0E20" w14:textId="77777777" w:rsidR="001E75BF" w:rsidRPr="00A840E4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A840E4">
              <w:rPr>
                <w:sz w:val="16"/>
                <w:szCs w:val="16"/>
              </w:rPr>
              <w:t>Abstract Submission Deadline</w:t>
            </w:r>
          </w:p>
          <w:p w14:paraId="5323AF8D" w14:textId="66E5BD4A" w:rsidR="001E75BF" w:rsidRPr="00A840E4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Friday 26 June 2022</w:t>
            </w:r>
          </w:p>
        </w:tc>
        <w:tc>
          <w:tcPr>
            <w:tcW w:w="670" w:type="pct"/>
          </w:tcPr>
          <w:p w14:paraId="1B128A78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3156D3B1" w14:textId="2F90E364" w:rsidR="001E75BF" w:rsidRPr="00AB676E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Winner reports (student)</w:t>
            </w:r>
          </w:p>
        </w:tc>
        <w:tc>
          <w:tcPr>
            <w:tcW w:w="1063" w:type="pct"/>
          </w:tcPr>
          <w:p w14:paraId="6B040CAF" w14:textId="391C6CC9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Close of Teaching and outreach award</w:t>
            </w:r>
          </w:p>
          <w:p w14:paraId="1567782F" w14:textId="77777777" w:rsidR="001E75BF" w:rsidRPr="00AB676E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reminder for Committee Contribution</w:t>
            </w:r>
          </w:p>
        </w:tc>
      </w:tr>
      <w:tr w:rsidR="001E75BF" w14:paraId="72B395CA" w14:textId="77777777" w:rsidTr="1A3CA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1990AE50" w14:textId="5D94C3F5" w:rsidR="001E75BF" w:rsidRDefault="001E75BF" w:rsidP="001E75BF">
            <w:r>
              <w:t>May 2023</w:t>
            </w:r>
          </w:p>
        </w:tc>
        <w:tc>
          <w:tcPr>
            <w:tcW w:w="496" w:type="pct"/>
          </w:tcPr>
          <w:p w14:paraId="5E7BE065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GPC E-bulletin</w:t>
            </w:r>
          </w:p>
        </w:tc>
        <w:tc>
          <w:tcPr>
            <w:tcW w:w="731" w:type="pct"/>
          </w:tcPr>
          <w:p w14:paraId="515C5869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Whole Plants Rep</w:t>
            </w:r>
          </w:p>
        </w:tc>
        <w:tc>
          <w:tcPr>
            <w:tcW w:w="670" w:type="pct"/>
          </w:tcPr>
          <w:p w14:paraId="5EB88631" w14:textId="670BFE92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Call for student travel grants to IPMB/</w:t>
            </w:r>
            <w:proofErr w:type="spellStart"/>
            <w:r w:rsidRPr="1A3CAFA0">
              <w:rPr>
                <w:sz w:val="16"/>
                <w:szCs w:val="16"/>
              </w:rPr>
              <w:t>ComBio</w:t>
            </w:r>
            <w:proofErr w:type="spellEnd"/>
            <w:r w:rsidRPr="1A3CAFA0">
              <w:rPr>
                <w:sz w:val="16"/>
                <w:szCs w:val="16"/>
              </w:rPr>
              <w:t xml:space="preserve"> </w:t>
            </w:r>
          </w:p>
          <w:p w14:paraId="6800DBAB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3F80F1C" w14:textId="77777777" w:rsidR="001E75BF" w:rsidRPr="00A840E4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840E4">
              <w:rPr>
                <w:sz w:val="16"/>
                <w:szCs w:val="16"/>
              </w:rPr>
              <w:t>Fascination in Plants Day</w:t>
            </w:r>
          </w:p>
        </w:tc>
        <w:tc>
          <w:tcPr>
            <w:tcW w:w="670" w:type="pct"/>
          </w:tcPr>
          <w:p w14:paraId="5E684C6F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62491F0E" w14:textId="3A6E093C" w:rsidR="001E75BF" w:rsidRPr="00AB676E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Call for student travel grants to IPMB/</w:t>
            </w:r>
            <w:proofErr w:type="spellStart"/>
            <w:r w:rsidRPr="1A3CAFA0">
              <w:rPr>
                <w:sz w:val="16"/>
                <w:szCs w:val="16"/>
              </w:rPr>
              <w:t>ComBio</w:t>
            </w:r>
            <w:proofErr w:type="spellEnd"/>
            <w:r w:rsidRPr="1A3CAF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3" w:type="pct"/>
          </w:tcPr>
          <w:p w14:paraId="2A394909" w14:textId="77777777" w:rsidR="001E75BF" w:rsidRPr="00AB676E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reminder for Committee Contribution</w:t>
            </w:r>
          </w:p>
        </w:tc>
      </w:tr>
      <w:tr w:rsidR="001E75BF" w14:paraId="4C585189" w14:textId="77777777" w:rsidTr="1A3CA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6E865713" w14:textId="2F2E740F" w:rsidR="001E75BF" w:rsidRDefault="001E75BF" w:rsidP="001E75BF">
            <w:r>
              <w:t>June 2023</w:t>
            </w:r>
          </w:p>
        </w:tc>
        <w:tc>
          <w:tcPr>
            <w:tcW w:w="496" w:type="pct"/>
          </w:tcPr>
          <w:p w14:paraId="32C754F0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GPC E-bulletin</w:t>
            </w:r>
          </w:p>
        </w:tc>
        <w:tc>
          <w:tcPr>
            <w:tcW w:w="731" w:type="pct"/>
          </w:tcPr>
          <w:p w14:paraId="2412375B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State report …NSW</w:t>
            </w:r>
          </w:p>
        </w:tc>
        <w:tc>
          <w:tcPr>
            <w:tcW w:w="670" w:type="pct"/>
          </w:tcPr>
          <w:p w14:paraId="69E2726D" w14:textId="77777777" w:rsidR="001E75BF" w:rsidRPr="00A840E4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A840E4">
              <w:rPr>
                <w:sz w:val="16"/>
                <w:szCs w:val="16"/>
              </w:rPr>
              <w:t>What did you do for Fascination in Plants Day?</w:t>
            </w:r>
          </w:p>
        </w:tc>
        <w:tc>
          <w:tcPr>
            <w:tcW w:w="670" w:type="pct"/>
          </w:tcPr>
          <w:p w14:paraId="2F4CADAB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2BAF4C71" w14:textId="4479FFB9" w:rsidR="001E75BF" w:rsidRPr="00AB676E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 xml:space="preserve">Early bird registration and abstracts due for </w:t>
            </w:r>
            <w:proofErr w:type="spellStart"/>
            <w:r w:rsidRPr="1A3CAFA0">
              <w:rPr>
                <w:sz w:val="16"/>
                <w:szCs w:val="16"/>
              </w:rPr>
              <w:t>ComBio</w:t>
            </w:r>
            <w:proofErr w:type="spellEnd"/>
          </w:p>
        </w:tc>
        <w:tc>
          <w:tcPr>
            <w:tcW w:w="1063" w:type="pct"/>
          </w:tcPr>
          <w:p w14:paraId="7F146449" w14:textId="77777777" w:rsidR="001E75BF" w:rsidRPr="00AB676E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reminder for Committee Contribution</w:t>
            </w:r>
          </w:p>
        </w:tc>
      </w:tr>
      <w:tr w:rsidR="001E75BF" w14:paraId="2A754B3B" w14:textId="77777777" w:rsidTr="1A3CA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733CC8E9" w14:textId="24272610" w:rsidR="001E75BF" w:rsidRDefault="001E75BF" w:rsidP="001E75BF">
            <w:r>
              <w:t>July 2023</w:t>
            </w:r>
          </w:p>
        </w:tc>
        <w:tc>
          <w:tcPr>
            <w:tcW w:w="496" w:type="pct"/>
          </w:tcPr>
          <w:p w14:paraId="7DF4922B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GPC E-bulletin</w:t>
            </w:r>
          </w:p>
        </w:tc>
        <w:tc>
          <w:tcPr>
            <w:tcW w:w="731" w:type="pct"/>
          </w:tcPr>
          <w:p w14:paraId="2A9881D2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Plant Development Rep</w:t>
            </w:r>
          </w:p>
        </w:tc>
        <w:tc>
          <w:tcPr>
            <w:tcW w:w="670" w:type="pct"/>
          </w:tcPr>
          <w:p w14:paraId="37B9150E" w14:textId="77777777" w:rsidR="001E75BF" w:rsidRPr="00A840E4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70" w:type="pct"/>
          </w:tcPr>
          <w:p w14:paraId="526983AA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650D1251" w14:textId="1F3D37E4" w:rsidR="001E75BF" w:rsidRPr="00AB676E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Early bird registration and abstracts due for IPMB?</w:t>
            </w:r>
          </w:p>
          <w:p w14:paraId="34ECF8D6" w14:textId="535AE376" w:rsidR="001E75BF" w:rsidRPr="00AB676E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3" w:type="pct"/>
          </w:tcPr>
          <w:p w14:paraId="0212E8B0" w14:textId="77777777" w:rsidR="001E75BF" w:rsidRPr="00AB676E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E75BF" w14:paraId="73DAE117" w14:textId="77777777" w:rsidTr="1A3CA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70D3DF1D" w14:textId="0CEBF9A6" w:rsidR="001E75BF" w:rsidRDefault="001E75BF" w:rsidP="001E75BF">
            <w:r>
              <w:t>August 2023</w:t>
            </w:r>
          </w:p>
        </w:tc>
        <w:tc>
          <w:tcPr>
            <w:tcW w:w="496" w:type="pct"/>
          </w:tcPr>
          <w:p w14:paraId="0B2353B9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GPC E-bulletin</w:t>
            </w:r>
          </w:p>
        </w:tc>
        <w:tc>
          <w:tcPr>
            <w:tcW w:w="731" w:type="pct"/>
          </w:tcPr>
          <w:p w14:paraId="654FA12B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Secretary AGM docs</w:t>
            </w:r>
          </w:p>
        </w:tc>
        <w:tc>
          <w:tcPr>
            <w:tcW w:w="670" w:type="pct"/>
          </w:tcPr>
          <w:p w14:paraId="3AE6DAF8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456B2898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3B013A84" w14:textId="587BC476" w:rsidR="001E75BF" w:rsidRPr="00AB676E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Reminder IPMB/</w:t>
            </w:r>
            <w:proofErr w:type="spellStart"/>
            <w:r w:rsidRPr="1A3CAFA0">
              <w:rPr>
                <w:sz w:val="16"/>
                <w:szCs w:val="16"/>
              </w:rPr>
              <w:t>ComBio</w:t>
            </w:r>
            <w:proofErr w:type="spellEnd"/>
            <w:r w:rsidRPr="1A3CAF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3" w:type="pct"/>
          </w:tcPr>
          <w:p w14:paraId="392EB7FD" w14:textId="77777777" w:rsidR="001E75BF" w:rsidRPr="00E12463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E12463">
              <w:rPr>
                <w:sz w:val="16"/>
                <w:szCs w:val="16"/>
              </w:rPr>
              <w:t>Secretary AGM docs</w:t>
            </w:r>
          </w:p>
          <w:p w14:paraId="50553D2D" w14:textId="3922FC1A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Minutes of AGM. Action items from Council/AGM. Instructions for ASPS reps on LOC of next ASPS meeting/</w:t>
            </w:r>
            <w:proofErr w:type="spellStart"/>
            <w:r w:rsidRPr="1A3CAFA0">
              <w:rPr>
                <w:sz w:val="16"/>
                <w:szCs w:val="16"/>
              </w:rPr>
              <w:t>ComBio</w:t>
            </w:r>
            <w:proofErr w:type="spellEnd"/>
            <w:r w:rsidRPr="1A3CAFA0">
              <w:rPr>
                <w:sz w:val="16"/>
                <w:szCs w:val="16"/>
              </w:rPr>
              <w:t>.  Welcome to new discipline/student reps.</w:t>
            </w:r>
          </w:p>
          <w:p w14:paraId="7118C023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D8FE1EB" w14:textId="77777777" w:rsidR="001E75BF" w:rsidRPr="00AB676E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reminder for Committee Contribution</w:t>
            </w:r>
          </w:p>
        </w:tc>
      </w:tr>
      <w:tr w:rsidR="001E75BF" w14:paraId="1508999F" w14:textId="77777777" w:rsidTr="1A3CA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2EFA1EB3" w14:textId="53D513DE" w:rsidR="001E75BF" w:rsidRDefault="001E75BF" w:rsidP="001E75BF">
            <w:r>
              <w:t>September 2023</w:t>
            </w:r>
          </w:p>
        </w:tc>
        <w:tc>
          <w:tcPr>
            <w:tcW w:w="496" w:type="pct"/>
          </w:tcPr>
          <w:p w14:paraId="4C788FDE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GPC E-bulletin</w:t>
            </w:r>
          </w:p>
        </w:tc>
        <w:tc>
          <w:tcPr>
            <w:tcW w:w="731" w:type="pct"/>
          </w:tcPr>
          <w:p w14:paraId="4834257E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 Biology Rep</w:t>
            </w:r>
          </w:p>
        </w:tc>
        <w:tc>
          <w:tcPr>
            <w:tcW w:w="670" w:type="pct"/>
          </w:tcPr>
          <w:p w14:paraId="138F378E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785301D3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2379E12F" w14:textId="1F2CBCEF" w:rsidR="001E75BF" w:rsidRPr="00AB676E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1A3CAFA0">
              <w:rPr>
                <w:sz w:val="16"/>
                <w:szCs w:val="16"/>
              </w:rPr>
              <w:t>ComBio</w:t>
            </w:r>
            <w:proofErr w:type="spellEnd"/>
            <w:r w:rsidRPr="1A3CAF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3" w:type="pct"/>
          </w:tcPr>
          <w:p w14:paraId="15C08059" w14:textId="77777777" w:rsidR="001E75BF" w:rsidRPr="00AB676E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E75BF" w14:paraId="71D12ADB" w14:textId="77777777" w:rsidTr="1A3CA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05FA2096" w14:textId="30681F30" w:rsidR="001E75BF" w:rsidRDefault="001E75BF" w:rsidP="001E75BF">
            <w:r>
              <w:t>October 2023</w:t>
            </w:r>
          </w:p>
        </w:tc>
        <w:tc>
          <w:tcPr>
            <w:tcW w:w="496" w:type="pct"/>
          </w:tcPr>
          <w:p w14:paraId="67C0DA54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6D6C">
              <w:t>GPC E-bulletin</w:t>
            </w:r>
          </w:p>
        </w:tc>
        <w:tc>
          <w:tcPr>
            <w:tcW w:w="731" w:type="pct"/>
          </w:tcPr>
          <w:p w14:paraId="6D69EB23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Genetics &amp; Molecular Biology Rep</w:t>
            </w:r>
          </w:p>
          <w:p w14:paraId="6C84BF6D" w14:textId="0614A450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3BB09C8D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0172B30E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284BCDCB" w14:textId="12C57412" w:rsidR="001E75BF" w:rsidRPr="00AB676E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t>IPMB</w:t>
            </w:r>
          </w:p>
        </w:tc>
        <w:tc>
          <w:tcPr>
            <w:tcW w:w="1063" w:type="pct"/>
          </w:tcPr>
          <w:p w14:paraId="7F22B6F1" w14:textId="77777777" w:rsidR="001E75BF" w:rsidRPr="00AB676E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E75BF" w14:paraId="158EE2DC" w14:textId="77777777" w:rsidTr="1A3CA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0065F9FD" w14:textId="258151BA" w:rsidR="001E75BF" w:rsidRDefault="001E75BF" w:rsidP="001E75BF">
            <w:r>
              <w:t>November 2023</w:t>
            </w:r>
          </w:p>
        </w:tc>
        <w:tc>
          <w:tcPr>
            <w:tcW w:w="496" w:type="pct"/>
          </w:tcPr>
          <w:p w14:paraId="63341E13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D6C">
              <w:t>GPC E-bulletin</w:t>
            </w:r>
          </w:p>
        </w:tc>
        <w:tc>
          <w:tcPr>
            <w:tcW w:w="731" w:type="pct"/>
          </w:tcPr>
          <w:p w14:paraId="61729D76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050FA8F0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44D0B656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15EFCF18" w14:textId="77777777" w:rsidR="001E75BF" w:rsidRPr="00AB676E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3" w:type="pct"/>
          </w:tcPr>
          <w:p w14:paraId="2BE89AFF" w14:textId="77777777" w:rsidR="001E75BF" w:rsidRDefault="001E75BF" w:rsidP="001E7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E75BF" w14:paraId="09C4111A" w14:textId="77777777" w:rsidTr="1A3CA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25A1CA92" w14:textId="6D290583" w:rsidR="001E75BF" w:rsidRDefault="001E75BF" w:rsidP="001E75BF">
            <w:r>
              <w:t>December 2023</w:t>
            </w:r>
          </w:p>
        </w:tc>
        <w:tc>
          <w:tcPr>
            <w:tcW w:w="496" w:type="pct"/>
          </w:tcPr>
          <w:p w14:paraId="4AE502CD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6D6C">
              <w:t>GPC E-bulletin</w:t>
            </w:r>
          </w:p>
        </w:tc>
        <w:tc>
          <w:tcPr>
            <w:tcW w:w="731" w:type="pct"/>
          </w:tcPr>
          <w:p w14:paraId="4EA9626A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53316495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0" w:type="pct"/>
          </w:tcPr>
          <w:p w14:paraId="28EC8D6F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15FAA4FB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AB676E">
              <w:rPr>
                <w:sz w:val="16"/>
                <w:szCs w:val="16"/>
              </w:rPr>
              <w:t>Poster and oral student winners</w:t>
            </w:r>
          </w:p>
          <w:p w14:paraId="4B97F9DD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0597478" w14:textId="1258DD0A" w:rsidR="001E75BF" w:rsidRPr="00AB676E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1A3CAFA0">
              <w:rPr>
                <w:sz w:val="16"/>
                <w:szCs w:val="16"/>
              </w:rPr>
              <w:lastRenderedPageBreak/>
              <w:t xml:space="preserve">RN Robertson Travelling Fellowship </w:t>
            </w:r>
          </w:p>
        </w:tc>
        <w:tc>
          <w:tcPr>
            <w:tcW w:w="1063" w:type="pct"/>
          </w:tcPr>
          <w:p w14:paraId="22D5E9A0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370644A" w14:textId="77777777" w:rsidR="001E75BF" w:rsidRDefault="001E75BF" w:rsidP="001E7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284F047F" w14:textId="77777777" w:rsidR="00093133" w:rsidRPr="0059425E" w:rsidRDefault="00093133" w:rsidP="00A90195"/>
    <w:sectPr w:rsidR="00093133" w:rsidRPr="0059425E" w:rsidSect="00660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C4"/>
    <w:rsid w:val="00007E93"/>
    <w:rsid w:val="000256C2"/>
    <w:rsid w:val="00032E70"/>
    <w:rsid w:val="0003626A"/>
    <w:rsid w:val="0003639D"/>
    <w:rsid w:val="00093133"/>
    <w:rsid w:val="000A5B04"/>
    <w:rsid w:val="000C64E7"/>
    <w:rsid w:val="000E5B8E"/>
    <w:rsid w:val="00146784"/>
    <w:rsid w:val="00146EC6"/>
    <w:rsid w:val="00171735"/>
    <w:rsid w:val="00172D96"/>
    <w:rsid w:val="00173B63"/>
    <w:rsid w:val="001768E4"/>
    <w:rsid w:val="00185D65"/>
    <w:rsid w:val="00193CAD"/>
    <w:rsid w:val="001B3AB3"/>
    <w:rsid w:val="001B40F3"/>
    <w:rsid w:val="001C6181"/>
    <w:rsid w:val="001E75BF"/>
    <w:rsid w:val="00202E38"/>
    <w:rsid w:val="00213B29"/>
    <w:rsid w:val="00244DB1"/>
    <w:rsid w:val="00264CA6"/>
    <w:rsid w:val="002805EB"/>
    <w:rsid w:val="002D1720"/>
    <w:rsid w:val="002E553A"/>
    <w:rsid w:val="002F2A94"/>
    <w:rsid w:val="00303A39"/>
    <w:rsid w:val="0031674D"/>
    <w:rsid w:val="00330DB4"/>
    <w:rsid w:val="00362751"/>
    <w:rsid w:val="00380421"/>
    <w:rsid w:val="003A41BC"/>
    <w:rsid w:val="003A4580"/>
    <w:rsid w:val="003A505E"/>
    <w:rsid w:val="003C1F8F"/>
    <w:rsid w:val="003D3DA1"/>
    <w:rsid w:val="003E119B"/>
    <w:rsid w:val="003E418C"/>
    <w:rsid w:val="003F3B3F"/>
    <w:rsid w:val="00417595"/>
    <w:rsid w:val="00424F96"/>
    <w:rsid w:val="004423C5"/>
    <w:rsid w:val="004847E8"/>
    <w:rsid w:val="00491682"/>
    <w:rsid w:val="004B6908"/>
    <w:rsid w:val="004D2477"/>
    <w:rsid w:val="004E1666"/>
    <w:rsid w:val="004F4DFA"/>
    <w:rsid w:val="005169D4"/>
    <w:rsid w:val="005539CB"/>
    <w:rsid w:val="005666C0"/>
    <w:rsid w:val="00574633"/>
    <w:rsid w:val="00580114"/>
    <w:rsid w:val="005917C6"/>
    <w:rsid w:val="00593F93"/>
    <w:rsid w:val="0059425E"/>
    <w:rsid w:val="005C518E"/>
    <w:rsid w:val="005D603A"/>
    <w:rsid w:val="005E7D4F"/>
    <w:rsid w:val="006105FE"/>
    <w:rsid w:val="006142B6"/>
    <w:rsid w:val="006149E4"/>
    <w:rsid w:val="00616D2C"/>
    <w:rsid w:val="00622D32"/>
    <w:rsid w:val="006364F8"/>
    <w:rsid w:val="006608B9"/>
    <w:rsid w:val="00662AC2"/>
    <w:rsid w:val="00670AF4"/>
    <w:rsid w:val="0069507D"/>
    <w:rsid w:val="00695082"/>
    <w:rsid w:val="006A4A9D"/>
    <w:rsid w:val="006C11E2"/>
    <w:rsid w:val="006C2876"/>
    <w:rsid w:val="006C2FFF"/>
    <w:rsid w:val="006D60C1"/>
    <w:rsid w:val="006F05A4"/>
    <w:rsid w:val="007311DD"/>
    <w:rsid w:val="00762EFA"/>
    <w:rsid w:val="0077245F"/>
    <w:rsid w:val="007952C2"/>
    <w:rsid w:val="007C35D0"/>
    <w:rsid w:val="007D49C0"/>
    <w:rsid w:val="00804BC5"/>
    <w:rsid w:val="00816C54"/>
    <w:rsid w:val="00840DD4"/>
    <w:rsid w:val="00890CAE"/>
    <w:rsid w:val="008B2B77"/>
    <w:rsid w:val="008B3397"/>
    <w:rsid w:val="008D7652"/>
    <w:rsid w:val="00911099"/>
    <w:rsid w:val="00911465"/>
    <w:rsid w:val="00915D93"/>
    <w:rsid w:val="009409A0"/>
    <w:rsid w:val="009437C3"/>
    <w:rsid w:val="009518BE"/>
    <w:rsid w:val="00961223"/>
    <w:rsid w:val="00974301"/>
    <w:rsid w:val="00977E14"/>
    <w:rsid w:val="00983F1B"/>
    <w:rsid w:val="00990C8C"/>
    <w:rsid w:val="00996F7C"/>
    <w:rsid w:val="00A030C9"/>
    <w:rsid w:val="00A55F0C"/>
    <w:rsid w:val="00A619F1"/>
    <w:rsid w:val="00A66C8D"/>
    <w:rsid w:val="00A81B3A"/>
    <w:rsid w:val="00A90195"/>
    <w:rsid w:val="00AD22B9"/>
    <w:rsid w:val="00AE6B43"/>
    <w:rsid w:val="00B121BF"/>
    <w:rsid w:val="00B14356"/>
    <w:rsid w:val="00B14764"/>
    <w:rsid w:val="00B37BFB"/>
    <w:rsid w:val="00B575D6"/>
    <w:rsid w:val="00B730DA"/>
    <w:rsid w:val="00B77362"/>
    <w:rsid w:val="00B80AF6"/>
    <w:rsid w:val="00B96EC1"/>
    <w:rsid w:val="00BD272F"/>
    <w:rsid w:val="00BD65C6"/>
    <w:rsid w:val="00BE71C4"/>
    <w:rsid w:val="00BF0D26"/>
    <w:rsid w:val="00C25E0E"/>
    <w:rsid w:val="00C362DE"/>
    <w:rsid w:val="00C77B37"/>
    <w:rsid w:val="00CA05A2"/>
    <w:rsid w:val="00CD1E40"/>
    <w:rsid w:val="00CD610D"/>
    <w:rsid w:val="00CF4CCC"/>
    <w:rsid w:val="00D02923"/>
    <w:rsid w:val="00D05F20"/>
    <w:rsid w:val="00D24976"/>
    <w:rsid w:val="00D331F1"/>
    <w:rsid w:val="00D443D2"/>
    <w:rsid w:val="00DB1829"/>
    <w:rsid w:val="00DD40FB"/>
    <w:rsid w:val="00DF1892"/>
    <w:rsid w:val="00E017DE"/>
    <w:rsid w:val="00E032B3"/>
    <w:rsid w:val="00E26F29"/>
    <w:rsid w:val="00E41600"/>
    <w:rsid w:val="00E54FDB"/>
    <w:rsid w:val="00E55782"/>
    <w:rsid w:val="00E67FA0"/>
    <w:rsid w:val="00E7744D"/>
    <w:rsid w:val="00E82926"/>
    <w:rsid w:val="00E844C4"/>
    <w:rsid w:val="00E902E5"/>
    <w:rsid w:val="00E91847"/>
    <w:rsid w:val="00EA0956"/>
    <w:rsid w:val="00EB3F20"/>
    <w:rsid w:val="00EB777F"/>
    <w:rsid w:val="00F053C9"/>
    <w:rsid w:val="00F1382A"/>
    <w:rsid w:val="00F33117"/>
    <w:rsid w:val="00F41D0E"/>
    <w:rsid w:val="00F70D5B"/>
    <w:rsid w:val="00F920FD"/>
    <w:rsid w:val="00F93E4E"/>
    <w:rsid w:val="00FE206F"/>
    <w:rsid w:val="1A3CA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4008"/>
  <w15:chartTrackingRefBased/>
  <w15:docId w15:val="{3886C913-D54F-4CBE-AE61-BB152300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4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D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5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9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09313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730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5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Loveys</dc:creator>
  <cp:keywords/>
  <dc:description/>
  <cp:lastModifiedBy>Ryan, Peter (A&amp;F, Black Mountain)</cp:lastModifiedBy>
  <cp:revision>2</cp:revision>
  <dcterms:created xsi:type="dcterms:W3CDTF">2022-09-08T20:32:00Z</dcterms:created>
  <dcterms:modified xsi:type="dcterms:W3CDTF">2022-09-08T20:32:00Z</dcterms:modified>
</cp:coreProperties>
</file>