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E0A3" w14:textId="77777777" w:rsidR="002B03C5" w:rsidRDefault="002B03C5" w:rsidP="00BE71C4">
      <w:pPr>
        <w:jc w:val="center"/>
        <w:rPr>
          <w:b/>
          <w:sz w:val="28"/>
          <w:lang w:val="en-US"/>
        </w:rPr>
      </w:pPr>
    </w:p>
    <w:p w14:paraId="64B50F09" w14:textId="4C0D9C52" w:rsidR="00BE71C4" w:rsidRPr="00515569" w:rsidRDefault="00BE71C4" w:rsidP="00BE71C4">
      <w:pPr>
        <w:jc w:val="center"/>
        <w:rPr>
          <w:b/>
          <w:sz w:val="28"/>
          <w:lang w:val="en-US"/>
        </w:rPr>
      </w:pPr>
      <w:r w:rsidRPr="00515569">
        <w:rPr>
          <w:b/>
          <w:sz w:val="28"/>
          <w:lang w:val="en-US"/>
        </w:rPr>
        <w:t xml:space="preserve">WSCS – ASPS Council Report </w:t>
      </w:r>
      <w:r w:rsidR="00185D65" w:rsidRPr="00515569">
        <w:rPr>
          <w:b/>
          <w:sz w:val="28"/>
          <w:lang w:val="en-US"/>
        </w:rPr>
        <w:t>202</w:t>
      </w:r>
      <w:r w:rsidR="005A379F" w:rsidRPr="00515569">
        <w:rPr>
          <w:b/>
          <w:sz w:val="28"/>
          <w:lang w:val="en-US"/>
        </w:rPr>
        <w:t>3</w:t>
      </w:r>
    </w:p>
    <w:p w14:paraId="59F00CB7" w14:textId="0A20DA3F" w:rsidR="00185D65" w:rsidRPr="00515569" w:rsidRDefault="00185D65" w:rsidP="00A90195">
      <w:r w:rsidRPr="00515569">
        <w:rPr>
          <w:u w:val="single"/>
        </w:rPr>
        <w:t xml:space="preserve">Contents: </w:t>
      </w:r>
      <w:r w:rsidRPr="00515569">
        <w:t xml:space="preserve">Social Media, </w:t>
      </w:r>
      <w:proofErr w:type="spellStart"/>
      <w:r w:rsidRPr="00515569">
        <w:t>Phytogen</w:t>
      </w:r>
      <w:proofErr w:type="spellEnd"/>
      <w:r w:rsidR="00662AC2" w:rsidRPr="00515569">
        <w:t>, National Science Week</w:t>
      </w:r>
      <w:r w:rsidRPr="00515569">
        <w:t xml:space="preserve"> and member metric</w:t>
      </w:r>
      <w:r w:rsidR="00264CA6" w:rsidRPr="00515569">
        <w:t xml:space="preserve"> and webpage</w:t>
      </w:r>
      <w:r w:rsidRPr="00515569">
        <w:t xml:space="preserve"> updates</w:t>
      </w:r>
    </w:p>
    <w:p w14:paraId="5F21F459" w14:textId="57E0A7CD" w:rsidR="00244DB1" w:rsidRPr="00515569" w:rsidRDefault="00244DB1" w:rsidP="00A90195">
      <w:r w:rsidRPr="00515569">
        <w:rPr>
          <w:u w:val="single"/>
        </w:rPr>
        <w:t xml:space="preserve">WSCS team: </w:t>
      </w:r>
      <w:r w:rsidRPr="00515569">
        <w:t xml:space="preserve">Janet Wheeler, Georgia Koerber, Beth Loveys, </w:t>
      </w:r>
      <w:r w:rsidR="00662AC2" w:rsidRPr="00515569">
        <w:t>Frances Sussmilch</w:t>
      </w:r>
      <w:r w:rsidRPr="00515569">
        <w:t xml:space="preserve">, </w:t>
      </w:r>
      <w:r w:rsidR="006364F8" w:rsidRPr="00515569">
        <w:t xml:space="preserve">Scott Boden, </w:t>
      </w:r>
      <w:r w:rsidRPr="00515569">
        <w:t>Caitlin Byrt</w:t>
      </w:r>
    </w:p>
    <w:p w14:paraId="2675CAE3" w14:textId="77777777" w:rsidR="005C134B" w:rsidRPr="00515569" w:rsidRDefault="005C134B" w:rsidP="00A90195">
      <w:pPr>
        <w:rPr>
          <w:b/>
          <w:bCs/>
        </w:rPr>
      </w:pPr>
    </w:p>
    <w:p w14:paraId="4CBC9883" w14:textId="133D80A7" w:rsidR="005C134B" w:rsidRPr="00515569" w:rsidRDefault="005C134B" w:rsidP="00A90195">
      <w:pPr>
        <w:rPr>
          <w:b/>
          <w:bCs/>
        </w:rPr>
      </w:pPr>
      <w:r w:rsidRPr="00515569">
        <w:rPr>
          <w:b/>
          <w:bCs/>
        </w:rPr>
        <w:t xml:space="preserve">Open call for </w:t>
      </w:r>
      <w:proofErr w:type="spellStart"/>
      <w:r w:rsidRPr="00515569">
        <w:rPr>
          <w:b/>
          <w:bCs/>
        </w:rPr>
        <w:t>Phytogen</w:t>
      </w:r>
      <w:proofErr w:type="spellEnd"/>
      <w:r w:rsidRPr="00515569">
        <w:rPr>
          <w:b/>
          <w:bCs/>
        </w:rPr>
        <w:t xml:space="preserve"> editor</w:t>
      </w:r>
    </w:p>
    <w:p w14:paraId="18896963" w14:textId="38AB2968" w:rsidR="002B3AAA" w:rsidRPr="00515569" w:rsidRDefault="002B3AAA" w:rsidP="00A90195">
      <w:pPr>
        <w:rPr>
          <w:b/>
          <w:bCs/>
        </w:rPr>
      </w:pPr>
      <w:r w:rsidRPr="00515569">
        <w:rPr>
          <w:b/>
          <w:bCs/>
        </w:rPr>
        <w:t>Scott taking up WCSC Chairing Role</w:t>
      </w:r>
    </w:p>
    <w:p w14:paraId="1873F005" w14:textId="77777777" w:rsidR="002B3AAA" w:rsidRPr="00515569" w:rsidRDefault="002B3AAA" w:rsidP="00A90195"/>
    <w:p w14:paraId="4037B2A0" w14:textId="09E1084C" w:rsidR="00580114" w:rsidRPr="00515569" w:rsidRDefault="00580114" w:rsidP="00A90195">
      <w:pPr>
        <w:rPr>
          <w:u w:val="single"/>
        </w:rPr>
      </w:pPr>
      <w:r w:rsidRPr="00515569">
        <w:rPr>
          <w:u w:val="single"/>
        </w:rPr>
        <w:t>ASPS Social Media</w:t>
      </w:r>
    </w:p>
    <w:p w14:paraId="651F1EC2" w14:textId="5FDA767D" w:rsidR="006149E4" w:rsidRPr="00515569" w:rsidRDefault="00D02923" w:rsidP="00D02923">
      <w:r w:rsidRPr="00515569">
        <w:t xml:space="preserve">In the past year, the ASPS WSCS has continued to </w:t>
      </w:r>
      <w:r w:rsidR="001B40F3" w:rsidRPr="00515569">
        <w:t xml:space="preserve">make </w:t>
      </w:r>
      <w:r w:rsidRPr="00515569">
        <w:t xml:space="preserve">use </w:t>
      </w:r>
      <w:r w:rsidR="001B40F3" w:rsidRPr="00515569">
        <w:t xml:space="preserve">of our </w:t>
      </w:r>
      <w:r w:rsidRPr="00515569">
        <w:t xml:space="preserve">social media </w:t>
      </w:r>
      <w:r w:rsidR="001B40F3" w:rsidRPr="00515569">
        <w:t>platfo</w:t>
      </w:r>
      <w:r w:rsidR="00890CAE" w:rsidRPr="00515569">
        <w:t xml:space="preserve">rms </w:t>
      </w:r>
      <w:r w:rsidRPr="00515569">
        <w:t xml:space="preserve">to raise the profile of the </w:t>
      </w:r>
      <w:r w:rsidR="003D3DA1" w:rsidRPr="00515569">
        <w:t>S</w:t>
      </w:r>
      <w:r w:rsidRPr="00515569">
        <w:t xml:space="preserve">ociety, </w:t>
      </w:r>
      <w:r w:rsidR="001B3AB3" w:rsidRPr="00515569">
        <w:t xml:space="preserve">highlight </w:t>
      </w:r>
      <w:r w:rsidRPr="00515569">
        <w:t xml:space="preserve">Australian plant science research and </w:t>
      </w:r>
      <w:r w:rsidR="001B3AB3" w:rsidRPr="00515569">
        <w:t xml:space="preserve">facilitate networking between </w:t>
      </w:r>
      <w:r w:rsidRPr="00515569">
        <w:t>our members. Since our last annual report,</w:t>
      </w:r>
      <w:r w:rsidR="00E902E5" w:rsidRPr="00515569">
        <w:t xml:space="preserve"> </w:t>
      </w:r>
      <w:r w:rsidR="00101D34" w:rsidRPr="00515569">
        <w:t xml:space="preserve">we have </w:t>
      </w:r>
      <w:r w:rsidR="008C4F3B" w:rsidRPr="00515569">
        <w:t>made 1662 posts (</w:t>
      </w:r>
      <w:r w:rsidR="00FE26FF" w:rsidRPr="00515569">
        <w:t xml:space="preserve">including </w:t>
      </w:r>
      <w:r w:rsidR="008C4F3B" w:rsidRPr="00515569">
        <w:t>tweets/retweets)</w:t>
      </w:r>
      <w:r w:rsidR="00FE26FF" w:rsidRPr="00515569">
        <w:t>, o</w:t>
      </w:r>
      <w:r w:rsidR="00E902E5" w:rsidRPr="00515569">
        <w:t xml:space="preserve">ur tweets have been viewed over </w:t>
      </w:r>
      <w:r w:rsidR="009D0391" w:rsidRPr="00515569">
        <w:t>94,000</w:t>
      </w:r>
      <w:r w:rsidR="00E902E5" w:rsidRPr="00515569">
        <w:t xml:space="preserve"> times</w:t>
      </w:r>
      <w:r w:rsidR="009518BE" w:rsidRPr="00515569">
        <w:t>,</w:t>
      </w:r>
      <w:r w:rsidR="004E572E" w:rsidRPr="00515569">
        <w:t xml:space="preserve"> </w:t>
      </w:r>
      <w:r w:rsidR="004847E8" w:rsidRPr="00515569">
        <w:t xml:space="preserve">and </w:t>
      </w:r>
      <w:r w:rsidR="008C4F3B" w:rsidRPr="00515569">
        <w:t xml:space="preserve">we have </w:t>
      </w:r>
      <w:r w:rsidR="004847E8" w:rsidRPr="00515569">
        <w:t xml:space="preserve">gained </w:t>
      </w:r>
      <w:r w:rsidR="00101D34" w:rsidRPr="00515569">
        <w:t>785</w:t>
      </w:r>
      <w:r w:rsidR="00983F1B" w:rsidRPr="00515569">
        <w:t xml:space="preserve"> </w:t>
      </w:r>
      <w:r w:rsidRPr="00515569">
        <w:t>new followers</w:t>
      </w:r>
      <w:r w:rsidR="00A55F0C" w:rsidRPr="00515569">
        <w:t xml:space="preserve"> </w:t>
      </w:r>
      <w:r w:rsidR="004847E8" w:rsidRPr="00515569">
        <w:t>on Twitter</w:t>
      </w:r>
      <w:r w:rsidR="003773EF" w:rsidRPr="00515569">
        <w:t>/X</w:t>
      </w:r>
      <w:r w:rsidRPr="00515569">
        <w:t xml:space="preserve">. </w:t>
      </w:r>
      <w:r w:rsidR="00B96EC1" w:rsidRPr="00515569">
        <w:t>W</w:t>
      </w:r>
      <w:r w:rsidR="004423C5" w:rsidRPr="00515569">
        <w:t xml:space="preserve">e </w:t>
      </w:r>
      <w:r w:rsidR="00B96EC1" w:rsidRPr="00515569">
        <w:t>make</w:t>
      </w:r>
      <w:r w:rsidR="004423C5" w:rsidRPr="00515569">
        <w:t xml:space="preserve"> a concerted effort to find and follow </w:t>
      </w:r>
      <w:r w:rsidR="009409A0" w:rsidRPr="00515569">
        <w:t>Australian plant scientists, particularly students</w:t>
      </w:r>
      <w:r w:rsidR="00EB777F" w:rsidRPr="00515569">
        <w:t xml:space="preserve">/ECRs who are not yet members to </w:t>
      </w:r>
      <w:r w:rsidR="00007E93" w:rsidRPr="00515569">
        <w:t>foster new connections with</w:t>
      </w:r>
      <w:r w:rsidR="0031674D" w:rsidRPr="00515569">
        <w:t xml:space="preserve"> our Society</w:t>
      </w:r>
      <w:r w:rsidR="00EB777F" w:rsidRPr="00515569">
        <w:t>.</w:t>
      </w:r>
      <w:r w:rsidR="009409A0" w:rsidRPr="00515569">
        <w:t xml:space="preserve"> </w:t>
      </w:r>
      <w:r w:rsidR="00EA0956" w:rsidRPr="00515569">
        <w:t>W</w:t>
      </w:r>
      <w:r w:rsidR="00E54FDB" w:rsidRPr="00515569">
        <w:t>e</w:t>
      </w:r>
      <w:r w:rsidR="00491682" w:rsidRPr="00515569">
        <w:t xml:space="preserve"> </w:t>
      </w:r>
      <w:r w:rsidR="000E5B8E" w:rsidRPr="00515569">
        <w:t xml:space="preserve">continue to add </w:t>
      </w:r>
      <w:r w:rsidR="003773EF" w:rsidRPr="00515569">
        <w:t>social-media</w:t>
      </w:r>
      <w:r w:rsidR="000E5B8E" w:rsidRPr="00515569">
        <w:t>-active ASPS members to our</w:t>
      </w:r>
      <w:r w:rsidR="003A4580" w:rsidRPr="00515569">
        <w:t xml:space="preserve"> </w:t>
      </w:r>
      <w:r w:rsidR="00571281" w:rsidRPr="00515569">
        <w:t>social media</w:t>
      </w:r>
      <w:r w:rsidR="00491682" w:rsidRPr="00515569">
        <w:t xml:space="preserve"> </w:t>
      </w:r>
      <w:r w:rsidR="00622D32" w:rsidRPr="00515569">
        <w:t>ASPS member</w:t>
      </w:r>
      <w:r w:rsidR="000E5B8E" w:rsidRPr="00515569">
        <w:t xml:space="preserve"> list</w:t>
      </w:r>
      <w:r w:rsidR="00193CAD" w:rsidRPr="00515569">
        <w:t xml:space="preserve"> to help us to see and amplify content from our members and to help our members connect with each other. </w:t>
      </w:r>
      <w:r w:rsidR="004F4DFA" w:rsidRPr="00515569">
        <w:t xml:space="preserve">We have </w:t>
      </w:r>
      <w:r w:rsidR="00915D61" w:rsidRPr="00515569">
        <w:t>1</w:t>
      </w:r>
      <w:r w:rsidR="003773EF" w:rsidRPr="00515569">
        <w:t>24</w:t>
      </w:r>
      <w:r w:rsidR="000E5B8E" w:rsidRPr="00515569">
        <w:t xml:space="preserve"> </w:t>
      </w:r>
      <w:r w:rsidR="003A4580" w:rsidRPr="00515569">
        <w:t>Twitter</w:t>
      </w:r>
      <w:r w:rsidR="00CB0B4C" w:rsidRPr="00515569">
        <w:t>/X</w:t>
      </w:r>
      <w:r w:rsidR="003A4580" w:rsidRPr="00515569">
        <w:t xml:space="preserve">-active </w:t>
      </w:r>
      <w:r w:rsidR="00CA05A2" w:rsidRPr="00515569">
        <w:t xml:space="preserve">ASPS members included on </w:t>
      </w:r>
      <w:r w:rsidR="00B37BFB" w:rsidRPr="00515569">
        <w:t>this</w:t>
      </w:r>
      <w:r w:rsidR="00CA05A2" w:rsidRPr="00515569">
        <w:t xml:space="preserve"> lis</w:t>
      </w:r>
      <w:r w:rsidR="00B37BFB" w:rsidRPr="00515569">
        <w:t>t</w:t>
      </w:r>
      <w:r w:rsidR="008B2B77" w:rsidRPr="00515569">
        <w:t>, and encourage members to DM us to be added</w:t>
      </w:r>
      <w:r w:rsidR="00CA05A2" w:rsidRPr="00515569">
        <w:t xml:space="preserve">. </w:t>
      </w:r>
      <w:r w:rsidR="00491682" w:rsidRPr="00515569">
        <w:t xml:space="preserve">We </w:t>
      </w:r>
      <w:r w:rsidR="00193CAD" w:rsidRPr="00515569">
        <w:t xml:space="preserve">also </w:t>
      </w:r>
      <w:r w:rsidR="00491682" w:rsidRPr="00515569">
        <w:t xml:space="preserve">continue to encourage members to tag @asps_ozplants so that we </w:t>
      </w:r>
      <w:r w:rsidR="00193CAD" w:rsidRPr="00515569">
        <w:t>can</w:t>
      </w:r>
      <w:r w:rsidR="00491682" w:rsidRPr="00515569">
        <w:t xml:space="preserve"> share content we may have otherwise missed. </w:t>
      </w:r>
      <w:r w:rsidR="00AE6B43" w:rsidRPr="00515569">
        <w:t>We retweet ASPS member</w:t>
      </w:r>
      <w:r w:rsidR="00DB171D" w:rsidRPr="00515569">
        <w:t xml:space="preserve"> research</w:t>
      </w:r>
      <w:r w:rsidR="00AE6B43" w:rsidRPr="00515569">
        <w:t xml:space="preserve"> papers, particularly from students and job opportunities when they are relevant or tagged</w:t>
      </w:r>
      <w:r w:rsidR="007952C2" w:rsidRPr="00515569">
        <w:t xml:space="preserve">, with an average </w:t>
      </w:r>
      <w:r w:rsidR="00BF0D26" w:rsidRPr="00515569">
        <w:t xml:space="preserve">of </w:t>
      </w:r>
      <w:r w:rsidR="00CD1E40" w:rsidRPr="00515569">
        <w:t>5</w:t>
      </w:r>
      <w:r w:rsidR="00171735" w:rsidRPr="00515569">
        <w:t xml:space="preserve"> </w:t>
      </w:r>
      <w:r w:rsidR="00BF0D26" w:rsidRPr="00515569">
        <w:t xml:space="preserve">tweets/retweets per day. </w:t>
      </w:r>
      <w:r w:rsidRPr="00515569">
        <w:t xml:space="preserve">The ASPS Facebook page now has over </w:t>
      </w:r>
      <w:r w:rsidR="00CD1E40" w:rsidRPr="00515569">
        <w:t>2</w:t>
      </w:r>
      <w:r w:rsidR="00A44614" w:rsidRPr="00515569">
        <w:t>7</w:t>
      </w:r>
      <w:r w:rsidR="00CD1E40" w:rsidRPr="00515569">
        <w:t xml:space="preserve">00 </w:t>
      </w:r>
      <w:r w:rsidRPr="00515569">
        <w:t xml:space="preserve">followers, up </w:t>
      </w:r>
      <w:r w:rsidR="00CD1E40" w:rsidRPr="00515569">
        <w:t xml:space="preserve">more than 300 followers </w:t>
      </w:r>
      <w:r w:rsidR="007952C2" w:rsidRPr="00515569">
        <w:t xml:space="preserve">from </w:t>
      </w:r>
      <w:r w:rsidRPr="00515569">
        <w:t xml:space="preserve">last year. </w:t>
      </w:r>
      <w:r w:rsidR="00A44614" w:rsidRPr="00515569">
        <w:t>The Facebook page has attracted 2600 likes and each post is reaching approximately 200 people.</w:t>
      </w:r>
    </w:p>
    <w:p w14:paraId="01A2994E" w14:textId="11AFF566" w:rsidR="006149E4" w:rsidRPr="00515569" w:rsidRDefault="006149E4" w:rsidP="006149E4">
      <w:r w:rsidRPr="00515569">
        <w:t xml:space="preserve">We hope to continue </w:t>
      </w:r>
      <w:r w:rsidR="006C11E2" w:rsidRPr="00515569">
        <w:t>to</w:t>
      </w:r>
      <w:r w:rsidR="005E7D4F" w:rsidRPr="00515569">
        <w:t xml:space="preserve"> learn and</w:t>
      </w:r>
      <w:r w:rsidR="006C11E2" w:rsidRPr="00515569">
        <w:t xml:space="preserve"> </w:t>
      </w:r>
      <w:r w:rsidR="00213B29" w:rsidRPr="00515569">
        <w:t xml:space="preserve">grow </w:t>
      </w:r>
      <w:r w:rsidR="005E7D4F" w:rsidRPr="00515569">
        <w:t xml:space="preserve">as we engage with </w:t>
      </w:r>
      <w:r w:rsidR="00F93E4E" w:rsidRPr="00515569">
        <w:t xml:space="preserve">our members and the wider community </w:t>
      </w:r>
      <w:r w:rsidR="00213B29" w:rsidRPr="00515569">
        <w:t xml:space="preserve">on </w:t>
      </w:r>
      <w:r w:rsidRPr="00515569">
        <w:t xml:space="preserve">these </w:t>
      </w:r>
      <w:r w:rsidR="00C77B37" w:rsidRPr="00515569">
        <w:t xml:space="preserve">social media </w:t>
      </w:r>
      <w:r w:rsidR="00A44614" w:rsidRPr="00515569">
        <w:t>platforms into 2024</w:t>
      </w:r>
      <w:r w:rsidRPr="00515569">
        <w:t>.</w:t>
      </w:r>
    </w:p>
    <w:p w14:paraId="462233C1" w14:textId="6945878A" w:rsidR="00202E38" w:rsidRPr="00515569" w:rsidRDefault="008B3397" w:rsidP="006149E4">
      <w:pPr>
        <w:rPr>
          <w:u w:val="single"/>
        </w:rPr>
      </w:pPr>
      <w:r w:rsidRPr="00515569">
        <w:rPr>
          <w:u w:val="single"/>
        </w:rPr>
        <w:t>Diversity Equity and Inclusion</w:t>
      </w:r>
    </w:p>
    <w:p w14:paraId="2B6DA82E" w14:textId="7456F932" w:rsidR="008B3397" w:rsidRPr="00515569" w:rsidRDefault="008B3397" w:rsidP="006149E4">
      <w:r w:rsidRPr="00515569">
        <w:t xml:space="preserve">WSCS helped the Executive </w:t>
      </w:r>
      <w:r w:rsidR="00574633" w:rsidRPr="00515569">
        <w:t xml:space="preserve">Team </w:t>
      </w:r>
      <w:r w:rsidRPr="00515569">
        <w:t xml:space="preserve">to update and improve our DEI philosophy and </w:t>
      </w:r>
      <w:r w:rsidR="00574633" w:rsidRPr="00515569">
        <w:t>progressed actions to improve ASPS DEI</w:t>
      </w:r>
      <w:r w:rsidRPr="00515569">
        <w:t xml:space="preserve">. </w:t>
      </w:r>
    </w:p>
    <w:p w14:paraId="35326C3E" w14:textId="1396975C" w:rsidR="00F70D5B" w:rsidRPr="00515569" w:rsidRDefault="00F70D5B" w:rsidP="00A90195">
      <w:pPr>
        <w:rPr>
          <w:u w:val="single"/>
        </w:rPr>
      </w:pPr>
      <w:r w:rsidRPr="00515569">
        <w:rPr>
          <w:u w:val="single"/>
        </w:rPr>
        <w:t xml:space="preserve">ASPS </w:t>
      </w:r>
      <w:proofErr w:type="spellStart"/>
      <w:r w:rsidRPr="00515569">
        <w:rPr>
          <w:u w:val="single"/>
        </w:rPr>
        <w:t>Phytogen</w:t>
      </w:r>
      <w:proofErr w:type="spellEnd"/>
    </w:p>
    <w:p w14:paraId="562E8F5D" w14:textId="1D62DB91" w:rsidR="00E26F29" w:rsidRPr="00515569" w:rsidRDefault="005666C0" w:rsidP="00E26F29">
      <w:r w:rsidRPr="00515569">
        <w:t xml:space="preserve">As outlined above, </w:t>
      </w:r>
      <w:r w:rsidR="00E26F29" w:rsidRPr="00515569">
        <w:t xml:space="preserve">The </w:t>
      </w:r>
      <w:r w:rsidR="007952C2" w:rsidRPr="00515569">
        <w:t>Twitter</w:t>
      </w:r>
      <w:r w:rsidR="00E26F29" w:rsidRPr="00515569">
        <w:t xml:space="preserve">, </w:t>
      </w:r>
      <w:r w:rsidR="007952C2" w:rsidRPr="00515569">
        <w:t xml:space="preserve">Facebook </w:t>
      </w:r>
      <w:r w:rsidR="00E26F29" w:rsidRPr="00515569">
        <w:t xml:space="preserve">and emailing out were excellent in helping to get the content out. </w:t>
      </w:r>
      <w:r w:rsidR="0058146A" w:rsidRPr="00515569">
        <w:t>October 2022 had reports from students who had travelled to Melbourne for Combio2022. November 2022 saw announcement of grants and prizes, Superstars of STEM and from the Australian government. There were lots of plant scientists amongst Australian Academy of Science induction of Fellows and Honorific awards, making up for the Covid years. December 2022 had reports from Jan Anderson awardee Frances Sussm</w:t>
      </w:r>
      <w:r w:rsidR="00C7707A" w:rsidRPr="00515569">
        <w:t>i</w:t>
      </w:r>
      <w:r w:rsidR="0058146A" w:rsidRPr="00515569">
        <w:t xml:space="preserve">lch and Education and Outreach awardees, Megan Shelden, Beth Loveys and Georgia Koerber. </w:t>
      </w:r>
      <w:r w:rsidR="000D3B2F" w:rsidRPr="00515569">
        <w:t>In February 2023 we welcomed Martha Ludwig as our President and there was a reflection piece by our Past President Peter Ryan. In March 2023 was promotion of our society awards and fascination of Plants day to occur May 18</w:t>
      </w:r>
      <w:r w:rsidR="000D3B2F" w:rsidRPr="00515569">
        <w:rPr>
          <w:vertAlign w:val="superscript"/>
        </w:rPr>
        <w:t>th</w:t>
      </w:r>
      <w:r w:rsidR="000D3B2F" w:rsidRPr="00515569">
        <w:t xml:space="preserve"> every year. There was twitter feed and promotion of Women of Crop Science. In May 2023 excitement was building for ASPS 2023 preparations and registration soon to open. Scott Boden prepared reports by poster prize winners from Combio2022. There was promotion for National Reconciliation week from 27</w:t>
      </w:r>
      <w:r w:rsidR="000D3B2F" w:rsidRPr="00515569">
        <w:rPr>
          <w:vertAlign w:val="superscript"/>
        </w:rPr>
        <w:t>th</w:t>
      </w:r>
      <w:r w:rsidR="000D3B2F" w:rsidRPr="00515569">
        <w:t xml:space="preserve"> May to 3</w:t>
      </w:r>
      <w:r w:rsidR="000D3B2F" w:rsidRPr="00515569">
        <w:rPr>
          <w:vertAlign w:val="superscript"/>
        </w:rPr>
        <w:t>rd</w:t>
      </w:r>
      <w:r w:rsidR="000D3B2F" w:rsidRPr="00515569">
        <w:t xml:space="preserve"> June 2023.</w:t>
      </w:r>
      <w:r w:rsidR="00A407AA" w:rsidRPr="00515569">
        <w:t xml:space="preserve"> June, July</w:t>
      </w:r>
      <w:r w:rsidR="004E1E3C" w:rsidRPr="00515569">
        <w:t xml:space="preserve">-September saw promoting ASPS2023 submission of Abstracts, registering and encouraging applications for awards and travel awards. October 2023 was incredible where awards were announced accompanied by biographies giving wonderful flavour of talks for us to look forward to at ASPS2023. </w:t>
      </w:r>
      <w:r w:rsidR="00BF2BE2" w:rsidRPr="00515569">
        <w:t>Georgia Koerber is finishing her time on the committee at our meeting and we are promoting for new people. Georg</w:t>
      </w:r>
      <w:r w:rsidR="00C7707A" w:rsidRPr="00515569">
        <w:t>i</w:t>
      </w:r>
      <w:r w:rsidR="00BF2BE2" w:rsidRPr="00515569">
        <w:t>a would like to express i</w:t>
      </w:r>
      <w:r w:rsidR="004E1E3C" w:rsidRPr="00515569">
        <w:t xml:space="preserve">t has been a wonderful time preparing </w:t>
      </w:r>
      <w:proofErr w:type="spellStart"/>
      <w:r w:rsidR="004E1E3C" w:rsidRPr="00515569">
        <w:t>Phytogen</w:t>
      </w:r>
      <w:proofErr w:type="spellEnd"/>
      <w:r w:rsidR="004E1E3C" w:rsidRPr="00515569">
        <w:t>,</w:t>
      </w:r>
      <w:r w:rsidR="00C7707A" w:rsidRPr="00515569">
        <w:t xml:space="preserve"> it </w:t>
      </w:r>
      <w:r w:rsidR="00C7707A" w:rsidRPr="00515569">
        <w:lastRenderedPageBreak/>
        <w:t>provides a wonderful environment for cataloguing activity of the society, inspiration for students and communication of events. T</w:t>
      </w:r>
      <w:r w:rsidR="004E1E3C" w:rsidRPr="00515569">
        <w:t xml:space="preserve">hank you to all for support and for being a wonderful lot of people to document. </w:t>
      </w:r>
    </w:p>
    <w:p w14:paraId="4F426E6A" w14:textId="0E971170" w:rsidR="00D24976" w:rsidRPr="00515569" w:rsidRDefault="005169D4" w:rsidP="00A90195">
      <w:pPr>
        <w:rPr>
          <w:u w:val="single"/>
        </w:rPr>
      </w:pPr>
      <w:r w:rsidRPr="00515569">
        <w:rPr>
          <w:u w:val="single"/>
        </w:rPr>
        <w:t xml:space="preserve">Janet’s </w:t>
      </w:r>
      <w:r w:rsidR="006608B9" w:rsidRPr="00515569">
        <w:rPr>
          <w:u w:val="single"/>
        </w:rPr>
        <w:t xml:space="preserve">ASPS </w:t>
      </w:r>
      <w:r w:rsidRPr="00515569">
        <w:rPr>
          <w:u w:val="single"/>
        </w:rPr>
        <w:t>m</w:t>
      </w:r>
      <w:r w:rsidR="006608B9" w:rsidRPr="00515569">
        <w:rPr>
          <w:u w:val="single"/>
        </w:rPr>
        <w:t xml:space="preserve">ember metrics </w:t>
      </w:r>
    </w:p>
    <w:p w14:paraId="1AE55D77" w14:textId="5EEB705A" w:rsidR="0059425E" w:rsidRPr="00515569" w:rsidRDefault="0059425E" w:rsidP="00A90195">
      <w:r w:rsidRPr="00515569">
        <w:t>Current ASPS membership</w:t>
      </w:r>
    </w:p>
    <w:tbl>
      <w:tblPr>
        <w:tblStyle w:val="TableGrid"/>
        <w:tblW w:w="0" w:type="auto"/>
        <w:tblLook w:val="04A0" w:firstRow="1" w:lastRow="0" w:firstColumn="1" w:lastColumn="0" w:noHBand="0" w:noVBand="1"/>
      </w:tblPr>
      <w:tblGrid>
        <w:gridCol w:w="5228"/>
        <w:gridCol w:w="5228"/>
      </w:tblGrid>
      <w:tr w:rsidR="0059425E" w:rsidRPr="00515569" w14:paraId="56A14CCE" w14:textId="77777777" w:rsidTr="1A3CAFA0">
        <w:tc>
          <w:tcPr>
            <w:tcW w:w="5228" w:type="dxa"/>
          </w:tcPr>
          <w:p w14:paraId="238C2A7C" w14:textId="16B109AD" w:rsidR="0059425E" w:rsidRPr="00515569" w:rsidRDefault="0059425E" w:rsidP="00A90195">
            <w:pPr>
              <w:rPr>
                <w:b/>
                <w:bCs/>
              </w:rPr>
            </w:pPr>
            <w:r w:rsidRPr="00515569">
              <w:rPr>
                <w:b/>
                <w:bCs/>
              </w:rPr>
              <w:t>Membership type</w:t>
            </w:r>
          </w:p>
        </w:tc>
        <w:tc>
          <w:tcPr>
            <w:tcW w:w="5228" w:type="dxa"/>
          </w:tcPr>
          <w:p w14:paraId="53469A7B" w14:textId="18A752E6" w:rsidR="0059425E" w:rsidRPr="00515569" w:rsidRDefault="0059425E" w:rsidP="00A90195">
            <w:pPr>
              <w:rPr>
                <w:b/>
                <w:bCs/>
              </w:rPr>
            </w:pPr>
            <w:r w:rsidRPr="00515569">
              <w:rPr>
                <w:b/>
                <w:bCs/>
              </w:rPr>
              <w:t>Number of members</w:t>
            </w:r>
          </w:p>
        </w:tc>
      </w:tr>
      <w:tr w:rsidR="0059425E" w:rsidRPr="00515569" w14:paraId="263A81B2" w14:textId="77777777" w:rsidTr="1A3CAFA0">
        <w:tc>
          <w:tcPr>
            <w:tcW w:w="5228" w:type="dxa"/>
          </w:tcPr>
          <w:p w14:paraId="050C58CD" w14:textId="1C857A6F" w:rsidR="0059425E" w:rsidRPr="00515569" w:rsidRDefault="0059425E" w:rsidP="00A90195">
            <w:r w:rsidRPr="00515569">
              <w:t>Ordinary membership 1 year*</w:t>
            </w:r>
          </w:p>
        </w:tc>
        <w:tc>
          <w:tcPr>
            <w:tcW w:w="5228" w:type="dxa"/>
          </w:tcPr>
          <w:p w14:paraId="45B75B68" w14:textId="7114AE99" w:rsidR="0059425E" w:rsidRPr="00515569" w:rsidRDefault="00351A6B" w:rsidP="00A90195">
            <w:r w:rsidRPr="00515569">
              <w:t>48</w:t>
            </w:r>
          </w:p>
        </w:tc>
      </w:tr>
      <w:tr w:rsidR="0059425E" w:rsidRPr="00515569" w14:paraId="2C9E5B56" w14:textId="77777777" w:rsidTr="1A3CAFA0">
        <w:tc>
          <w:tcPr>
            <w:tcW w:w="5228" w:type="dxa"/>
          </w:tcPr>
          <w:p w14:paraId="6F430286" w14:textId="47B6C399" w:rsidR="0059425E" w:rsidRPr="00515569" w:rsidRDefault="0059425E" w:rsidP="00A90195">
            <w:r w:rsidRPr="00515569">
              <w:t>Ordinary membership 2 years*</w:t>
            </w:r>
          </w:p>
        </w:tc>
        <w:tc>
          <w:tcPr>
            <w:tcW w:w="5228" w:type="dxa"/>
          </w:tcPr>
          <w:p w14:paraId="78C4AFEF" w14:textId="04A424D5" w:rsidR="0059425E" w:rsidRPr="00515569" w:rsidRDefault="00351A6B" w:rsidP="00A90195">
            <w:r w:rsidRPr="00515569">
              <w:t>58</w:t>
            </w:r>
          </w:p>
        </w:tc>
      </w:tr>
      <w:tr w:rsidR="0059425E" w:rsidRPr="00515569" w14:paraId="798039B4" w14:textId="77777777" w:rsidTr="1A3CAFA0">
        <w:tc>
          <w:tcPr>
            <w:tcW w:w="5228" w:type="dxa"/>
          </w:tcPr>
          <w:p w14:paraId="28E1BA1C" w14:textId="497AA52A" w:rsidR="0059425E" w:rsidRPr="00515569" w:rsidRDefault="0059425E" w:rsidP="00A90195">
            <w:r w:rsidRPr="00515569">
              <w:t>Ordinary membership 4 years*</w:t>
            </w:r>
          </w:p>
        </w:tc>
        <w:tc>
          <w:tcPr>
            <w:tcW w:w="5228" w:type="dxa"/>
          </w:tcPr>
          <w:p w14:paraId="76AD82CF" w14:textId="51131033" w:rsidR="0059425E" w:rsidRPr="00515569" w:rsidRDefault="00351A6B" w:rsidP="00A90195">
            <w:r w:rsidRPr="00515569">
              <w:t>61</w:t>
            </w:r>
          </w:p>
        </w:tc>
      </w:tr>
      <w:tr w:rsidR="0059425E" w:rsidRPr="00515569" w14:paraId="523F55DC" w14:textId="77777777" w:rsidTr="1A3CAFA0">
        <w:tc>
          <w:tcPr>
            <w:tcW w:w="5228" w:type="dxa"/>
          </w:tcPr>
          <w:p w14:paraId="70BD6AF6" w14:textId="011F1B45" w:rsidR="0059425E" w:rsidRPr="00515569" w:rsidRDefault="0059425E" w:rsidP="00A90195">
            <w:r w:rsidRPr="00515569">
              <w:t>Student membership 2 years*</w:t>
            </w:r>
          </w:p>
        </w:tc>
        <w:tc>
          <w:tcPr>
            <w:tcW w:w="5228" w:type="dxa"/>
          </w:tcPr>
          <w:p w14:paraId="2DBD4CFD" w14:textId="77BC7D39" w:rsidR="0059425E" w:rsidRPr="00515569" w:rsidRDefault="00351A6B" w:rsidP="00A90195">
            <w:r w:rsidRPr="00515569">
              <w:t>173</w:t>
            </w:r>
          </w:p>
        </w:tc>
      </w:tr>
      <w:tr w:rsidR="0059425E" w:rsidRPr="00515569" w14:paraId="0C1E1A1C" w14:textId="77777777" w:rsidTr="1A3CAFA0">
        <w:tc>
          <w:tcPr>
            <w:tcW w:w="5228" w:type="dxa"/>
          </w:tcPr>
          <w:p w14:paraId="2C1EBF96" w14:textId="2C0A29ED" w:rsidR="0059425E" w:rsidRPr="00515569" w:rsidRDefault="0059425E" w:rsidP="00A90195">
            <w:r w:rsidRPr="00515569">
              <w:t>Retired</w:t>
            </w:r>
          </w:p>
        </w:tc>
        <w:tc>
          <w:tcPr>
            <w:tcW w:w="5228" w:type="dxa"/>
          </w:tcPr>
          <w:p w14:paraId="32A8ADBE" w14:textId="14EFFB73" w:rsidR="0059425E" w:rsidRPr="00515569" w:rsidRDefault="00351A6B" w:rsidP="00A90195">
            <w:r w:rsidRPr="00515569">
              <w:t>26</w:t>
            </w:r>
          </w:p>
        </w:tc>
      </w:tr>
      <w:tr w:rsidR="0059425E" w:rsidRPr="00515569" w14:paraId="240AEBC7" w14:textId="77777777" w:rsidTr="1A3CAFA0">
        <w:tc>
          <w:tcPr>
            <w:tcW w:w="5228" w:type="dxa"/>
          </w:tcPr>
          <w:p w14:paraId="1A897EDD" w14:textId="1E378498" w:rsidR="0059425E" w:rsidRPr="00515569" w:rsidRDefault="0059425E" w:rsidP="00A90195">
            <w:r w:rsidRPr="00515569">
              <w:t>Life</w:t>
            </w:r>
          </w:p>
        </w:tc>
        <w:tc>
          <w:tcPr>
            <w:tcW w:w="5228" w:type="dxa"/>
          </w:tcPr>
          <w:p w14:paraId="27D4A6AC" w14:textId="79660C10" w:rsidR="0059425E" w:rsidRPr="00515569" w:rsidRDefault="00351A6B" w:rsidP="00A90195">
            <w:r w:rsidRPr="00515569">
              <w:t>17</w:t>
            </w:r>
          </w:p>
        </w:tc>
      </w:tr>
      <w:tr w:rsidR="0059425E" w:rsidRPr="00515569" w14:paraId="7FD851C5" w14:textId="77777777" w:rsidTr="1A3CAFA0">
        <w:tc>
          <w:tcPr>
            <w:tcW w:w="5228" w:type="dxa"/>
          </w:tcPr>
          <w:p w14:paraId="0699C0A6" w14:textId="65BC00D7" w:rsidR="0059425E" w:rsidRPr="00515569" w:rsidRDefault="0059425E" w:rsidP="00A90195">
            <w:r w:rsidRPr="00515569">
              <w:t>Corresponding</w:t>
            </w:r>
          </w:p>
        </w:tc>
        <w:tc>
          <w:tcPr>
            <w:tcW w:w="5228" w:type="dxa"/>
          </w:tcPr>
          <w:p w14:paraId="53806610" w14:textId="5BBC3E7D" w:rsidR="0059425E" w:rsidRPr="00515569" w:rsidRDefault="00351A6B" w:rsidP="00A90195">
            <w:r w:rsidRPr="00515569">
              <w:t>24</w:t>
            </w:r>
          </w:p>
        </w:tc>
      </w:tr>
      <w:tr w:rsidR="0059425E" w:rsidRPr="00515569" w14:paraId="51692CAB" w14:textId="77777777" w:rsidTr="1A3CAFA0">
        <w:tc>
          <w:tcPr>
            <w:tcW w:w="5228" w:type="dxa"/>
          </w:tcPr>
          <w:p w14:paraId="5C1E52E2" w14:textId="36CB53A4" w:rsidR="0059425E" w:rsidRPr="00515569" w:rsidRDefault="0059425E" w:rsidP="00A90195">
            <w:r w:rsidRPr="00515569">
              <w:t>Honorary (reciprocal Societies)</w:t>
            </w:r>
          </w:p>
        </w:tc>
        <w:tc>
          <w:tcPr>
            <w:tcW w:w="5228" w:type="dxa"/>
          </w:tcPr>
          <w:p w14:paraId="125E943A" w14:textId="699EE824" w:rsidR="0059425E" w:rsidRPr="00515569" w:rsidRDefault="00351A6B" w:rsidP="00A90195">
            <w:r w:rsidRPr="00515569">
              <w:t>5</w:t>
            </w:r>
          </w:p>
        </w:tc>
      </w:tr>
      <w:tr w:rsidR="0059425E" w:rsidRPr="00515569" w14:paraId="1E9DAE78" w14:textId="77777777" w:rsidTr="1A3CAFA0">
        <w:tc>
          <w:tcPr>
            <w:tcW w:w="5228" w:type="dxa"/>
          </w:tcPr>
          <w:p w14:paraId="45B1A17D" w14:textId="136ECB99" w:rsidR="0059425E" w:rsidRPr="00515569" w:rsidRDefault="0059425E" w:rsidP="00A90195">
            <w:r w:rsidRPr="00515569">
              <w:t>Sustaining*</w:t>
            </w:r>
          </w:p>
        </w:tc>
        <w:tc>
          <w:tcPr>
            <w:tcW w:w="5228" w:type="dxa"/>
          </w:tcPr>
          <w:p w14:paraId="4A8D024A" w14:textId="296903E5" w:rsidR="0059425E" w:rsidRPr="00515569" w:rsidRDefault="1A3CAFA0" w:rsidP="00A90195">
            <w:r w:rsidRPr="00515569">
              <w:t>0</w:t>
            </w:r>
          </w:p>
        </w:tc>
      </w:tr>
      <w:tr w:rsidR="0059425E" w:rsidRPr="00515569" w14:paraId="7341B832" w14:textId="77777777" w:rsidTr="1A3CAFA0">
        <w:tc>
          <w:tcPr>
            <w:tcW w:w="5228" w:type="dxa"/>
          </w:tcPr>
          <w:p w14:paraId="1BCD9A47" w14:textId="2397D90F" w:rsidR="0059425E" w:rsidRPr="00515569" w:rsidRDefault="0059425E" w:rsidP="00A90195">
            <w:pPr>
              <w:rPr>
                <w:b/>
                <w:bCs/>
              </w:rPr>
            </w:pPr>
            <w:r w:rsidRPr="00515569">
              <w:rPr>
                <w:b/>
                <w:bCs/>
              </w:rPr>
              <w:t>Current financial members*</w:t>
            </w:r>
          </w:p>
        </w:tc>
        <w:tc>
          <w:tcPr>
            <w:tcW w:w="5228" w:type="dxa"/>
          </w:tcPr>
          <w:p w14:paraId="39A4684A" w14:textId="7B3211D7" w:rsidR="0059425E" w:rsidRPr="00515569" w:rsidRDefault="00351A6B" w:rsidP="00A90195">
            <w:pPr>
              <w:rPr>
                <w:b/>
                <w:bCs/>
              </w:rPr>
            </w:pPr>
            <w:r w:rsidRPr="00515569">
              <w:rPr>
                <w:b/>
                <w:bCs/>
              </w:rPr>
              <w:t>340</w:t>
            </w:r>
          </w:p>
        </w:tc>
      </w:tr>
    </w:tbl>
    <w:p w14:paraId="79E43154" w14:textId="77777777" w:rsidR="002B3AAA" w:rsidRPr="00515569" w:rsidRDefault="002B3AAA" w:rsidP="00A90195"/>
    <w:p w14:paraId="6981CF1C" w14:textId="173225E3" w:rsidR="0059425E" w:rsidRPr="00515569" w:rsidRDefault="00AE6B43" w:rsidP="00A90195">
      <w:r w:rsidRPr="00515569">
        <w:t>In the last year we posted 2</w:t>
      </w:r>
      <w:r w:rsidR="006364F8" w:rsidRPr="00515569">
        <w:t>0</w:t>
      </w:r>
      <w:r w:rsidRPr="00515569">
        <w:t xml:space="preserve"> jobs on the jobs page</w:t>
      </w:r>
      <w:r w:rsidR="007952C2" w:rsidRPr="00515569">
        <w:t>.</w:t>
      </w:r>
    </w:p>
    <w:p w14:paraId="4BD277CD" w14:textId="77777777" w:rsidR="00AE6B43" w:rsidRPr="00515569" w:rsidRDefault="00AE6B43" w:rsidP="00A90195"/>
    <w:p w14:paraId="170236E7" w14:textId="72A914FF" w:rsidR="00093133" w:rsidRPr="00515569" w:rsidRDefault="00093133" w:rsidP="00093133">
      <w:r w:rsidRPr="00515569">
        <w:rPr>
          <w:b/>
          <w:bCs/>
        </w:rPr>
        <w:t>Draft 202</w:t>
      </w:r>
      <w:r w:rsidR="00A44614" w:rsidRPr="00515569">
        <w:rPr>
          <w:b/>
          <w:bCs/>
        </w:rPr>
        <w:t>3-2024</w:t>
      </w:r>
      <w:r w:rsidRPr="00515569">
        <w:rPr>
          <w:b/>
          <w:bCs/>
        </w:rPr>
        <w:t xml:space="preserve"> ASPS blog post calendar</w:t>
      </w:r>
      <w:r w:rsidR="002B3AAA" w:rsidRPr="00515569">
        <w:rPr>
          <w:b/>
          <w:bCs/>
        </w:rPr>
        <w:t xml:space="preserve"> (plan to add grant outcomes focussed section in 2024 for feeding into </w:t>
      </w:r>
      <w:proofErr w:type="spellStart"/>
      <w:r w:rsidR="009C531A">
        <w:rPr>
          <w:b/>
          <w:bCs/>
        </w:rPr>
        <w:t>P</w:t>
      </w:r>
      <w:r w:rsidR="002B3AAA" w:rsidRPr="00515569">
        <w:rPr>
          <w:b/>
          <w:bCs/>
        </w:rPr>
        <w:t>hytogen</w:t>
      </w:r>
      <w:proofErr w:type="spellEnd"/>
      <w:r w:rsidR="002B3AAA" w:rsidRPr="00515569">
        <w:rPr>
          <w:b/>
          <w:bCs/>
        </w:rPr>
        <w:t xml:space="preserve"> articles)</w:t>
      </w:r>
    </w:p>
    <w:tbl>
      <w:tblPr>
        <w:tblStyle w:val="LightGrid-Accent3"/>
        <w:tblW w:w="5000" w:type="pct"/>
        <w:tblLook w:val="04A0" w:firstRow="1" w:lastRow="0" w:firstColumn="1" w:lastColumn="0" w:noHBand="0" w:noVBand="1"/>
      </w:tblPr>
      <w:tblGrid>
        <w:gridCol w:w="1533"/>
        <w:gridCol w:w="1037"/>
        <w:gridCol w:w="1528"/>
        <w:gridCol w:w="1401"/>
        <w:gridCol w:w="1401"/>
        <w:gridCol w:w="1329"/>
        <w:gridCol w:w="2222"/>
      </w:tblGrid>
      <w:tr w:rsidR="00093133" w:rsidRPr="00515569" w14:paraId="1ECC1F97" w14:textId="77777777" w:rsidTr="1A3CAFA0">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733" w:type="pct"/>
            <w:tcBorders>
              <w:left w:val="single" w:sz="4" w:space="0" w:color="auto"/>
            </w:tcBorders>
          </w:tcPr>
          <w:p w14:paraId="7A6C573F" w14:textId="77777777" w:rsidR="00093133" w:rsidRPr="00515569" w:rsidRDefault="00093133" w:rsidP="00F9542C"/>
        </w:tc>
        <w:tc>
          <w:tcPr>
            <w:tcW w:w="496" w:type="pct"/>
          </w:tcPr>
          <w:p w14:paraId="295C074C" w14:textId="77777777" w:rsidR="00093133" w:rsidRPr="00515569" w:rsidRDefault="00093133" w:rsidP="00F9542C">
            <w:pPr>
              <w:cnfStyle w:val="100000000000" w:firstRow="1" w:lastRow="0" w:firstColumn="0" w:lastColumn="0" w:oddVBand="0" w:evenVBand="0" w:oddHBand="0" w:evenHBand="0" w:firstRowFirstColumn="0" w:firstRowLastColumn="0" w:lastRowFirstColumn="0" w:lastRowLastColumn="0"/>
            </w:pPr>
            <w:r w:rsidRPr="00515569">
              <w:t xml:space="preserve">Usual </w:t>
            </w:r>
            <w:proofErr w:type="spellStart"/>
            <w:r w:rsidRPr="00515569">
              <w:rPr>
                <w:sz w:val="16"/>
                <w:szCs w:val="16"/>
              </w:rPr>
              <w:t>eg</w:t>
            </w:r>
            <w:proofErr w:type="spellEnd"/>
            <w:r w:rsidRPr="00515569">
              <w:rPr>
                <w:sz w:val="16"/>
                <w:szCs w:val="16"/>
              </w:rPr>
              <w:t xml:space="preserve"> GPC, employment</w:t>
            </w:r>
          </w:p>
        </w:tc>
        <w:tc>
          <w:tcPr>
            <w:tcW w:w="731" w:type="pct"/>
          </w:tcPr>
          <w:p w14:paraId="4A90A861" w14:textId="77777777" w:rsidR="00093133" w:rsidRPr="00515569" w:rsidRDefault="00093133" w:rsidP="00F9542C">
            <w:pPr>
              <w:cnfStyle w:val="100000000000" w:firstRow="1" w:lastRow="0" w:firstColumn="0" w:lastColumn="0" w:oddVBand="0" w:evenVBand="0" w:oddHBand="0" w:evenHBand="0" w:firstRowFirstColumn="0" w:firstRowLastColumn="0" w:lastRowFirstColumn="0" w:lastRowLastColumn="0"/>
            </w:pPr>
            <w:r w:rsidRPr="00515569">
              <w:t>Committee  contributions</w:t>
            </w:r>
          </w:p>
        </w:tc>
        <w:tc>
          <w:tcPr>
            <w:tcW w:w="670" w:type="pct"/>
          </w:tcPr>
          <w:p w14:paraId="2A986CCD" w14:textId="77777777" w:rsidR="00093133" w:rsidRPr="00515569" w:rsidRDefault="00093133" w:rsidP="00F9542C">
            <w:pPr>
              <w:cnfStyle w:val="100000000000" w:firstRow="1" w:lastRow="0" w:firstColumn="0" w:lastColumn="0" w:oddVBand="0" w:evenVBand="0" w:oddHBand="0" w:evenHBand="0" w:firstRowFirstColumn="0" w:firstRowLastColumn="0" w:lastRowFirstColumn="0" w:lastRowLastColumn="0"/>
            </w:pPr>
            <w:r w:rsidRPr="00515569">
              <w:t>WCSC contributions</w:t>
            </w:r>
          </w:p>
        </w:tc>
        <w:tc>
          <w:tcPr>
            <w:tcW w:w="670" w:type="pct"/>
          </w:tcPr>
          <w:p w14:paraId="3492CCF7" w14:textId="77777777" w:rsidR="00093133" w:rsidRPr="00515569" w:rsidRDefault="00093133" w:rsidP="00F9542C">
            <w:pPr>
              <w:cnfStyle w:val="100000000000" w:firstRow="1" w:lastRow="0" w:firstColumn="0" w:lastColumn="0" w:oddVBand="0" w:evenVBand="0" w:oddHBand="0" w:evenHBand="0" w:firstRowFirstColumn="0" w:firstRowLastColumn="0" w:lastRowFirstColumn="0" w:lastRowLastColumn="0"/>
            </w:pPr>
            <w:r w:rsidRPr="00515569">
              <w:t>Student contributions</w:t>
            </w:r>
          </w:p>
        </w:tc>
        <w:tc>
          <w:tcPr>
            <w:tcW w:w="636" w:type="pct"/>
          </w:tcPr>
          <w:p w14:paraId="7ECDE70F" w14:textId="77777777" w:rsidR="00093133" w:rsidRPr="00515569" w:rsidRDefault="00093133" w:rsidP="00F9542C">
            <w:pPr>
              <w:cnfStyle w:val="100000000000" w:firstRow="1" w:lastRow="0" w:firstColumn="0" w:lastColumn="0" w:oddVBand="0" w:evenVBand="0" w:oddHBand="0" w:evenHBand="0" w:firstRowFirstColumn="0" w:firstRowLastColumn="0" w:lastRowFirstColumn="0" w:lastRowLastColumn="0"/>
            </w:pPr>
            <w:proofErr w:type="spellStart"/>
            <w:r w:rsidRPr="00515569">
              <w:t>Phytogen</w:t>
            </w:r>
            <w:proofErr w:type="spellEnd"/>
            <w:r w:rsidRPr="00515569">
              <w:t xml:space="preserve"> related</w:t>
            </w:r>
          </w:p>
        </w:tc>
        <w:tc>
          <w:tcPr>
            <w:tcW w:w="1063" w:type="pct"/>
          </w:tcPr>
          <w:p w14:paraId="3C2627A8" w14:textId="77777777" w:rsidR="00093133" w:rsidRPr="00515569" w:rsidRDefault="00093133" w:rsidP="00F9542C">
            <w:pPr>
              <w:cnfStyle w:val="100000000000" w:firstRow="1" w:lastRow="0" w:firstColumn="0" w:lastColumn="0" w:oddVBand="0" w:evenVBand="0" w:oddHBand="0" w:evenHBand="0" w:firstRowFirstColumn="0" w:firstRowLastColumn="0" w:lastRowFirstColumn="0" w:lastRowLastColumn="0"/>
            </w:pPr>
            <w:r w:rsidRPr="00515569">
              <w:t>Secretary</w:t>
            </w:r>
          </w:p>
        </w:tc>
      </w:tr>
      <w:tr w:rsidR="001E75BF" w:rsidRPr="00515569" w14:paraId="498D1849" w14:textId="77777777" w:rsidTr="1A3CAFA0">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733" w:type="pct"/>
          </w:tcPr>
          <w:p w14:paraId="4C324A30" w14:textId="2C76201F" w:rsidR="001E75BF" w:rsidRPr="00515569" w:rsidRDefault="001E75BF" w:rsidP="001E75BF">
            <w:r w:rsidRPr="00515569">
              <w:t>November 202</w:t>
            </w:r>
            <w:r w:rsidR="00351A6B" w:rsidRPr="00515569">
              <w:t>3</w:t>
            </w:r>
          </w:p>
        </w:tc>
        <w:tc>
          <w:tcPr>
            <w:tcW w:w="496" w:type="pct"/>
          </w:tcPr>
          <w:p w14:paraId="4054E782" w14:textId="216ABA20"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r w:rsidRPr="00515569">
              <w:t>GPC E-bulletin</w:t>
            </w:r>
          </w:p>
        </w:tc>
        <w:tc>
          <w:tcPr>
            <w:tcW w:w="731" w:type="pct"/>
          </w:tcPr>
          <w:p w14:paraId="1442386D"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p>
        </w:tc>
        <w:tc>
          <w:tcPr>
            <w:tcW w:w="670" w:type="pct"/>
          </w:tcPr>
          <w:p w14:paraId="4B7B6B0A"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p>
        </w:tc>
        <w:tc>
          <w:tcPr>
            <w:tcW w:w="670" w:type="pct"/>
          </w:tcPr>
          <w:p w14:paraId="58C6365F"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p>
        </w:tc>
        <w:tc>
          <w:tcPr>
            <w:tcW w:w="636" w:type="pct"/>
          </w:tcPr>
          <w:p w14:paraId="4720CF40"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p>
        </w:tc>
        <w:tc>
          <w:tcPr>
            <w:tcW w:w="1063" w:type="pct"/>
          </w:tcPr>
          <w:p w14:paraId="50BBA3F0"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p>
        </w:tc>
      </w:tr>
      <w:tr w:rsidR="001E75BF" w:rsidRPr="00515569" w14:paraId="4058951F" w14:textId="77777777" w:rsidTr="1A3CAFA0">
        <w:trPr>
          <w:cnfStyle w:val="000000010000" w:firstRow="0" w:lastRow="0" w:firstColumn="0" w:lastColumn="0" w:oddVBand="0" w:evenVBand="0" w:oddHBand="0" w:evenHBand="1"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733" w:type="pct"/>
          </w:tcPr>
          <w:p w14:paraId="3DECF0F5" w14:textId="07689CD6" w:rsidR="001E75BF" w:rsidRPr="00515569" w:rsidRDefault="001E75BF" w:rsidP="001E75BF">
            <w:r w:rsidRPr="00515569">
              <w:t>December 202</w:t>
            </w:r>
            <w:r w:rsidR="00351A6B" w:rsidRPr="00515569">
              <w:t>3</w:t>
            </w:r>
          </w:p>
        </w:tc>
        <w:tc>
          <w:tcPr>
            <w:tcW w:w="496" w:type="pct"/>
          </w:tcPr>
          <w:p w14:paraId="45E4AD23" w14:textId="5ACADCEE"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r w:rsidRPr="00515569">
              <w:t>GPC E-bulletin</w:t>
            </w:r>
          </w:p>
        </w:tc>
        <w:tc>
          <w:tcPr>
            <w:tcW w:w="731" w:type="pct"/>
          </w:tcPr>
          <w:p w14:paraId="70D2F227"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tc>
        <w:tc>
          <w:tcPr>
            <w:tcW w:w="670" w:type="pct"/>
          </w:tcPr>
          <w:p w14:paraId="67A0A539" w14:textId="54615E74" w:rsidR="001E75BF" w:rsidRPr="00515569" w:rsidRDefault="009C531A" w:rsidP="001E75BF">
            <w:pPr>
              <w:cnfStyle w:val="000000010000" w:firstRow="0" w:lastRow="0" w:firstColumn="0" w:lastColumn="0" w:oddVBand="0" w:evenVBand="0" w:oddHBand="0" w:evenHBand="1" w:firstRowFirstColumn="0" w:firstRowLastColumn="0" w:lastRowFirstColumn="0" w:lastRowLastColumn="0"/>
            </w:pPr>
            <w:r w:rsidRPr="00515569">
              <w:rPr>
                <w:sz w:val="16"/>
                <w:szCs w:val="16"/>
              </w:rPr>
              <w:t>Science meet parliament report and call for nominees for 2022 SMP</w:t>
            </w:r>
          </w:p>
        </w:tc>
        <w:tc>
          <w:tcPr>
            <w:tcW w:w="670" w:type="pct"/>
          </w:tcPr>
          <w:p w14:paraId="18EF5AA5"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tc>
        <w:tc>
          <w:tcPr>
            <w:tcW w:w="636" w:type="pct"/>
          </w:tcPr>
          <w:p w14:paraId="114C92DA" w14:textId="3878F923" w:rsidR="00351A6B" w:rsidRPr="00515569" w:rsidRDefault="00351A6B"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ASPS Meeting Hobart</w:t>
            </w:r>
          </w:p>
          <w:p w14:paraId="44B75B0A" w14:textId="77777777" w:rsidR="00351A6B" w:rsidRDefault="00351A6B" w:rsidP="001E75BF">
            <w:pPr>
              <w:cnfStyle w:val="000000010000" w:firstRow="0" w:lastRow="0" w:firstColumn="0" w:lastColumn="0" w:oddVBand="0" w:evenVBand="0" w:oddHBand="0" w:evenHBand="1" w:firstRowFirstColumn="0" w:firstRowLastColumn="0" w:lastRowFirstColumn="0" w:lastRowLastColumn="0"/>
              <w:rPr>
                <w:sz w:val="16"/>
                <w:szCs w:val="16"/>
              </w:rPr>
            </w:pPr>
          </w:p>
          <w:p w14:paraId="4F2D51CC" w14:textId="18A7E0AB" w:rsidR="009C531A" w:rsidRPr="00515569" w:rsidRDefault="009C531A"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Science meet parliament report and call for nominees for 2022 SMP</w:t>
            </w:r>
          </w:p>
          <w:p w14:paraId="48999127" w14:textId="77777777" w:rsidR="00351A6B" w:rsidRPr="00515569" w:rsidRDefault="00351A6B" w:rsidP="001E75BF">
            <w:pPr>
              <w:cnfStyle w:val="000000010000" w:firstRow="0" w:lastRow="0" w:firstColumn="0" w:lastColumn="0" w:oddVBand="0" w:evenVBand="0" w:oddHBand="0" w:evenHBand="1" w:firstRowFirstColumn="0" w:firstRowLastColumn="0" w:lastRowFirstColumn="0" w:lastRowLastColumn="0"/>
              <w:rPr>
                <w:sz w:val="16"/>
                <w:szCs w:val="16"/>
              </w:rPr>
            </w:pPr>
          </w:p>
          <w:p w14:paraId="488A2E63" w14:textId="77777777" w:rsidR="00351A6B" w:rsidRPr="00515569" w:rsidRDefault="00351A6B" w:rsidP="001E75BF">
            <w:pPr>
              <w:cnfStyle w:val="000000010000" w:firstRow="0" w:lastRow="0" w:firstColumn="0" w:lastColumn="0" w:oddVBand="0" w:evenVBand="0" w:oddHBand="0" w:evenHBand="1" w:firstRowFirstColumn="0" w:firstRowLastColumn="0" w:lastRowFirstColumn="0" w:lastRowLastColumn="0"/>
              <w:rPr>
                <w:sz w:val="16"/>
                <w:szCs w:val="16"/>
              </w:rPr>
            </w:pPr>
          </w:p>
          <w:p w14:paraId="317524BD" w14:textId="71A2964E"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p>
        </w:tc>
        <w:tc>
          <w:tcPr>
            <w:tcW w:w="1063" w:type="pct"/>
          </w:tcPr>
          <w:p w14:paraId="112712BB"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p>
          <w:p w14:paraId="760F345C"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p>
        </w:tc>
      </w:tr>
      <w:tr w:rsidR="001E75BF" w:rsidRPr="00515569" w14:paraId="4EEEBE80" w14:textId="77777777" w:rsidTr="1A3CAFA0">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33" w:type="pct"/>
          </w:tcPr>
          <w:p w14:paraId="6E916C7B" w14:textId="0DC1F603" w:rsidR="001E75BF" w:rsidRPr="00515569" w:rsidRDefault="001E75BF" w:rsidP="001E75BF">
            <w:r w:rsidRPr="00515569">
              <w:t>January 202</w:t>
            </w:r>
            <w:r w:rsidR="00351A6B" w:rsidRPr="00515569">
              <w:t>4</w:t>
            </w:r>
          </w:p>
        </w:tc>
        <w:tc>
          <w:tcPr>
            <w:tcW w:w="496" w:type="pct"/>
          </w:tcPr>
          <w:p w14:paraId="5BFB93BB"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r w:rsidRPr="00515569">
              <w:t>GPC E-bulletin</w:t>
            </w:r>
          </w:p>
        </w:tc>
        <w:tc>
          <w:tcPr>
            <w:tcW w:w="731" w:type="pct"/>
          </w:tcPr>
          <w:p w14:paraId="5D5F603F"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r w:rsidRPr="00515569">
              <w:t>President’s welcome</w:t>
            </w:r>
          </w:p>
        </w:tc>
        <w:tc>
          <w:tcPr>
            <w:tcW w:w="670" w:type="pct"/>
          </w:tcPr>
          <w:p w14:paraId="2EFC3FA2" w14:textId="5E4BBD1D"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r w:rsidRPr="00515569">
              <w:rPr>
                <w:sz w:val="16"/>
                <w:szCs w:val="16"/>
              </w:rPr>
              <w:t>Call for Jan Anderson, Peter Goldacre, award application</w:t>
            </w:r>
          </w:p>
        </w:tc>
        <w:tc>
          <w:tcPr>
            <w:tcW w:w="670" w:type="pct"/>
          </w:tcPr>
          <w:p w14:paraId="1E21EF2A" w14:textId="5F2C9C63" w:rsidR="001E75BF" w:rsidRPr="00515569" w:rsidRDefault="009C531A" w:rsidP="001E75BF">
            <w:pPr>
              <w:cnfStyle w:val="000000100000" w:firstRow="0" w:lastRow="0" w:firstColumn="0" w:lastColumn="0" w:oddVBand="0" w:evenVBand="0" w:oddHBand="1" w:evenHBand="0" w:firstRowFirstColumn="0" w:firstRowLastColumn="0" w:lastRowFirstColumn="0" w:lastRowLastColumn="0"/>
            </w:pPr>
            <w:r w:rsidRPr="00515569">
              <w:rPr>
                <w:sz w:val="16"/>
                <w:szCs w:val="16"/>
              </w:rPr>
              <w:t>Winner reports (student posters ASPS)</w:t>
            </w:r>
          </w:p>
        </w:tc>
        <w:tc>
          <w:tcPr>
            <w:tcW w:w="636" w:type="pct"/>
          </w:tcPr>
          <w:p w14:paraId="16E0D269" w14:textId="0AAD5A83"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r w:rsidRPr="00515569">
              <w:rPr>
                <w:sz w:val="16"/>
                <w:szCs w:val="16"/>
              </w:rPr>
              <w:t>Winner reports (student posters ASPS)</w:t>
            </w:r>
          </w:p>
        </w:tc>
        <w:tc>
          <w:tcPr>
            <w:tcW w:w="1063" w:type="pct"/>
          </w:tcPr>
          <w:p w14:paraId="49F4C9CE"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r w:rsidRPr="00515569">
              <w:rPr>
                <w:sz w:val="16"/>
                <w:szCs w:val="16"/>
              </w:rPr>
              <w:t>Send reminder for Committee Contribution</w:t>
            </w:r>
          </w:p>
        </w:tc>
      </w:tr>
      <w:tr w:rsidR="001E75BF" w:rsidRPr="00515569" w14:paraId="7830E319" w14:textId="77777777" w:rsidTr="1A3CAFA0">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33" w:type="pct"/>
          </w:tcPr>
          <w:p w14:paraId="380F0619" w14:textId="6D0DD97E" w:rsidR="001E75BF" w:rsidRPr="00515569" w:rsidRDefault="001E75BF" w:rsidP="001E75BF">
            <w:r w:rsidRPr="00515569">
              <w:t>February 202</w:t>
            </w:r>
            <w:r w:rsidR="00351A6B" w:rsidRPr="00515569">
              <w:t>4</w:t>
            </w:r>
          </w:p>
        </w:tc>
        <w:tc>
          <w:tcPr>
            <w:tcW w:w="496" w:type="pct"/>
          </w:tcPr>
          <w:p w14:paraId="3369BF81"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r w:rsidRPr="00515569">
              <w:t>GPC E-bulletin</w:t>
            </w:r>
          </w:p>
        </w:tc>
        <w:tc>
          <w:tcPr>
            <w:tcW w:w="731" w:type="pct"/>
          </w:tcPr>
          <w:p w14:paraId="7AE48A35"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r w:rsidRPr="00515569">
              <w:t>Environmental &amp; Ecophysiology Rep</w:t>
            </w:r>
          </w:p>
        </w:tc>
        <w:tc>
          <w:tcPr>
            <w:tcW w:w="670" w:type="pct"/>
          </w:tcPr>
          <w:p w14:paraId="2C9704FF" w14:textId="52ADDF1E"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Call for Teaching and outreach Award application</w:t>
            </w:r>
          </w:p>
          <w:p w14:paraId="38A77A49" w14:textId="1DFC38C9"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 xml:space="preserve">Welcome to new student reps </w:t>
            </w:r>
          </w:p>
        </w:tc>
        <w:tc>
          <w:tcPr>
            <w:tcW w:w="670" w:type="pct"/>
          </w:tcPr>
          <w:p w14:paraId="55F2E310" w14:textId="77777777" w:rsidR="009C531A" w:rsidRPr="00515569" w:rsidRDefault="009C531A" w:rsidP="009C531A">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Poster and oral student winners</w:t>
            </w:r>
          </w:p>
          <w:p w14:paraId="0C0B1F95"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tc>
        <w:tc>
          <w:tcPr>
            <w:tcW w:w="636" w:type="pct"/>
          </w:tcPr>
          <w:p w14:paraId="6B65010E" w14:textId="77777777" w:rsidR="009C531A" w:rsidRDefault="009C531A" w:rsidP="00202D95">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International Day for Women and Girls in Science Feb 11</w:t>
            </w:r>
            <w:r w:rsidRPr="00515569">
              <w:rPr>
                <w:sz w:val="16"/>
                <w:szCs w:val="16"/>
                <w:vertAlign w:val="superscript"/>
              </w:rPr>
              <w:t>th</w:t>
            </w:r>
            <w:r w:rsidRPr="00515569">
              <w:rPr>
                <w:sz w:val="16"/>
                <w:szCs w:val="16"/>
              </w:rPr>
              <w:t xml:space="preserve"> </w:t>
            </w:r>
          </w:p>
          <w:p w14:paraId="4F7770A9" w14:textId="77777777" w:rsidR="009C531A" w:rsidRDefault="009C531A" w:rsidP="00202D95">
            <w:pPr>
              <w:cnfStyle w:val="000000010000" w:firstRow="0" w:lastRow="0" w:firstColumn="0" w:lastColumn="0" w:oddVBand="0" w:evenVBand="0" w:oddHBand="0" w:evenHBand="1" w:firstRowFirstColumn="0" w:firstRowLastColumn="0" w:lastRowFirstColumn="0" w:lastRowLastColumn="0"/>
              <w:rPr>
                <w:sz w:val="16"/>
                <w:szCs w:val="16"/>
              </w:rPr>
            </w:pPr>
          </w:p>
          <w:p w14:paraId="17254BDE" w14:textId="1CE67085" w:rsidR="00202D95" w:rsidRPr="00515569" w:rsidRDefault="00202D95" w:rsidP="00202D95">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Poster and oral student winners</w:t>
            </w:r>
          </w:p>
          <w:p w14:paraId="0CDC3448" w14:textId="77777777" w:rsidR="00202D95" w:rsidRPr="00515569" w:rsidRDefault="00202D95" w:rsidP="00202D95">
            <w:pPr>
              <w:cnfStyle w:val="000000010000" w:firstRow="0" w:lastRow="0" w:firstColumn="0" w:lastColumn="0" w:oddVBand="0" w:evenVBand="0" w:oddHBand="0" w:evenHBand="1" w:firstRowFirstColumn="0" w:firstRowLastColumn="0" w:lastRowFirstColumn="0" w:lastRowLastColumn="0"/>
              <w:rPr>
                <w:sz w:val="16"/>
                <w:szCs w:val="16"/>
              </w:rPr>
            </w:pPr>
          </w:p>
          <w:p w14:paraId="76CE5D35" w14:textId="77777777" w:rsidR="00202D95" w:rsidRPr="00515569" w:rsidRDefault="00202D95" w:rsidP="00202D95">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 xml:space="preserve">RN Robertson Travelling Fellowship </w:t>
            </w:r>
          </w:p>
          <w:p w14:paraId="65DABD27" w14:textId="77777777" w:rsidR="00202D95" w:rsidRPr="00515569" w:rsidRDefault="00202D95" w:rsidP="00202D95">
            <w:pPr>
              <w:cnfStyle w:val="000000010000" w:firstRow="0" w:lastRow="0" w:firstColumn="0" w:lastColumn="0" w:oddVBand="0" w:evenVBand="0" w:oddHBand="0" w:evenHBand="1" w:firstRowFirstColumn="0" w:firstRowLastColumn="0" w:lastRowFirstColumn="0" w:lastRowLastColumn="0"/>
              <w:rPr>
                <w:sz w:val="16"/>
                <w:szCs w:val="16"/>
              </w:rPr>
            </w:pPr>
          </w:p>
          <w:p w14:paraId="47BC2005" w14:textId="13976799" w:rsidR="00202D95" w:rsidRPr="00515569" w:rsidRDefault="00202D95" w:rsidP="00202D95">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Any outstanding winners reports?</w:t>
            </w:r>
          </w:p>
          <w:p w14:paraId="21C76189" w14:textId="056D289F"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Robertson recipient report</w:t>
            </w:r>
          </w:p>
          <w:p w14:paraId="7DA8D914"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Applications for ALL awards close 14</w:t>
            </w:r>
            <w:r w:rsidRPr="00515569">
              <w:rPr>
                <w:sz w:val="16"/>
                <w:szCs w:val="16"/>
                <w:vertAlign w:val="superscript"/>
              </w:rPr>
              <w:t>th</w:t>
            </w:r>
            <w:r w:rsidRPr="00515569">
              <w:rPr>
                <w:sz w:val="16"/>
                <w:szCs w:val="16"/>
              </w:rPr>
              <w:t xml:space="preserve"> Feb?</w:t>
            </w:r>
          </w:p>
          <w:p w14:paraId="085EF39E" w14:textId="77777777" w:rsidR="00351A6B" w:rsidRPr="00515569" w:rsidRDefault="00351A6B" w:rsidP="001E75BF">
            <w:pPr>
              <w:cnfStyle w:val="000000010000" w:firstRow="0" w:lastRow="0" w:firstColumn="0" w:lastColumn="0" w:oddVBand="0" w:evenVBand="0" w:oddHBand="0" w:evenHBand="1" w:firstRowFirstColumn="0" w:firstRowLastColumn="0" w:lastRowFirstColumn="0" w:lastRowLastColumn="0"/>
              <w:rPr>
                <w:sz w:val="16"/>
                <w:szCs w:val="16"/>
              </w:rPr>
            </w:pPr>
          </w:p>
          <w:p w14:paraId="78F58667" w14:textId="61686765" w:rsidR="00351A6B" w:rsidRPr="00515569" w:rsidRDefault="00351A6B" w:rsidP="001E75BF">
            <w:pPr>
              <w:cnfStyle w:val="000000010000" w:firstRow="0" w:lastRow="0" w:firstColumn="0" w:lastColumn="0" w:oddVBand="0" w:evenVBand="0" w:oddHBand="0" w:evenHBand="1" w:firstRowFirstColumn="0" w:firstRowLastColumn="0" w:lastRowFirstColumn="0" w:lastRowLastColumn="0"/>
              <w:rPr>
                <w:sz w:val="16"/>
                <w:szCs w:val="16"/>
              </w:rPr>
            </w:pPr>
          </w:p>
        </w:tc>
        <w:tc>
          <w:tcPr>
            <w:tcW w:w="1063" w:type="pct"/>
          </w:tcPr>
          <w:p w14:paraId="7E32221D"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p>
          <w:p w14:paraId="6453A6BF"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Send reminder for Committee Contribution</w:t>
            </w:r>
          </w:p>
        </w:tc>
      </w:tr>
      <w:tr w:rsidR="001E75BF" w:rsidRPr="00515569" w14:paraId="5F40B4F1" w14:textId="77777777" w:rsidTr="1A3CAFA0">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733" w:type="pct"/>
          </w:tcPr>
          <w:p w14:paraId="06851DA3" w14:textId="6D33B554" w:rsidR="001E75BF" w:rsidRPr="00515569" w:rsidRDefault="001E75BF" w:rsidP="001E75BF">
            <w:r w:rsidRPr="00515569">
              <w:t>March 202</w:t>
            </w:r>
            <w:r w:rsidR="00351A6B" w:rsidRPr="00515569">
              <w:t>4</w:t>
            </w:r>
          </w:p>
        </w:tc>
        <w:tc>
          <w:tcPr>
            <w:tcW w:w="496" w:type="pct"/>
          </w:tcPr>
          <w:p w14:paraId="3BCEAAE4"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r w:rsidRPr="00515569">
              <w:t>GPC E-bulletin</w:t>
            </w:r>
          </w:p>
        </w:tc>
        <w:tc>
          <w:tcPr>
            <w:tcW w:w="731" w:type="pct"/>
          </w:tcPr>
          <w:p w14:paraId="027EBAE8"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r w:rsidRPr="00515569">
              <w:t>State report…SA</w:t>
            </w:r>
          </w:p>
        </w:tc>
        <w:tc>
          <w:tcPr>
            <w:tcW w:w="670" w:type="pct"/>
          </w:tcPr>
          <w:p w14:paraId="52D51419" w14:textId="588A801B"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p>
        </w:tc>
        <w:tc>
          <w:tcPr>
            <w:tcW w:w="670" w:type="pct"/>
          </w:tcPr>
          <w:p w14:paraId="5370D74E"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p>
        </w:tc>
        <w:tc>
          <w:tcPr>
            <w:tcW w:w="636" w:type="pct"/>
          </w:tcPr>
          <w:p w14:paraId="49CD4DCB" w14:textId="7C7B31DA" w:rsidR="00351A6B" w:rsidRPr="00515569" w:rsidRDefault="00351A6B" w:rsidP="001E75BF">
            <w:pPr>
              <w:cnfStyle w:val="000000100000" w:firstRow="0" w:lastRow="0" w:firstColumn="0" w:lastColumn="0" w:oddVBand="0" w:evenVBand="0" w:oddHBand="1" w:evenHBand="0" w:firstRowFirstColumn="0" w:firstRowLastColumn="0" w:lastRowFirstColumn="0" w:lastRowLastColumn="0"/>
              <w:rPr>
                <w:sz w:val="16"/>
                <w:szCs w:val="16"/>
              </w:rPr>
            </w:pPr>
            <w:r w:rsidRPr="00515569">
              <w:rPr>
                <w:sz w:val="16"/>
                <w:szCs w:val="16"/>
              </w:rPr>
              <w:t>Science Meets Parliament in March</w:t>
            </w:r>
          </w:p>
          <w:p w14:paraId="5D23D22A" w14:textId="77777777" w:rsidR="00351A6B" w:rsidRPr="00515569" w:rsidRDefault="00351A6B" w:rsidP="001E75BF">
            <w:pPr>
              <w:cnfStyle w:val="000000100000" w:firstRow="0" w:lastRow="0" w:firstColumn="0" w:lastColumn="0" w:oddVBand="0" w:evenVBand="0" w:oddHBand="1" w:evenHBand="0" w:firstRowFirstColumn="0" w:firstRowLastColumn="0" w:lastRowFirstColumn="0" w:lastRowLastColumn="0"/>
              <w:rPr>
                <w:sz w:val="16"/>
                <w:szCs w:val="16"/>
              </w:rPr>
            </w:pPr>
          </w:p>
          <w:p w14:paraId="2BCACE52" w14:textId="642E3E95" w:rsidR="00351A6B" w:rsidRPr="00515569" w:rsidRDefault="00351A6B" w:rsidP="001E75BF">
            <w:pPr>
              <w:cnfStyle w:val="000000100000" w:firstRow="0" w:lastRow="0" w:firstColumn="0" w:lastColumn="0" w:oddVBand="0" w:evenVBand="0" w:oddHBand="1" w:evenHBand="0" w:firstRowFirstColumn="0" w:firstRowLastColumn="0" w:lastRowFirstColumn="0" w:lastRowLastColumn="0"/>
              <w:rPr>
                <w:sz w:val="16"/>
                <w:szCs w:val="16"/>
              </w:rPr>
            </w:pPr>
            <w:r w:rsidRPr="00515569">
              <w:rPr>
                <w:sz w:val="16"/>
                <w:szCs w:val="16"/>
              </w:rPr>
              <w:t xml:space="preserve">International </w:t>
            </w:r>
            <w:proofErr w:type="spellStart"/>
            <w:r w:rsidRPr="00515569">
              <w:rPr>
                <w:sz w:val="16"/>
                <w:szCs w:val="16"/>
              </w:rPr>
              <w:t>Womens</w:t>
            </w:r>
            <w:proofErr w:type="spellEnd"/>
            <w:r w:rsidRPr="00515569">
              <w:rPr>
                <w:sz w:val="16"/>
                <w:szCs w:val="16"/>
              </w:rPr>
              <w:t xml:space="preserve"> Day 8</w:t>
            </w:r>
            <w:r w:rsidRPr="00515569">
              <w:rPr>
                <w:sz w:val="16"/>
                <w:szCs w:val="16"/>
                <w:vertAlign w:val="superscript"/>
              </w:rPr>
              <w:t>th</w:t>
            </w:r>
            <w:r w:rsidRPr="00515569">
              <w:rPr>
                <w:sz w:val="16"/>
                <w:szCs w:val="16"/>
              </w:rPr>
              <w:t xml:space="preserve"> March</w:t>
            </w:r>
          </w:p>
          <w:p w14:paraId="7CAAC894" w14:textId="77777777" w:rsidR="00351A6B" w:rsidRPr="00515569" w:rsidRDefault="00351A6B" w:rsidP="001E75BF">
            <w:pPr>
              <w:cnfStyle w:val="000000100000" w:firstRow="0" w:lastRow="0" w:firstColumn="0" w:lastColumn="0" w:oddVBand="0" w:evenVBand="0" w:oddHBand="1" w:evenHBand="0" w:firstRowFirstColumn="0" w:firstRowLastColumn="0" w:lastRowFirstColumn="0" w:lastRowLastColumn="0"/>
              <w:rPr>
                <w:sz w:val="16"/>
                <w:szCs w:val="16"/>
              </w:rPr>
            </w:pPr>
          </w:p>
          <w:p w14:paraId="031D6BB8" w14:textId="1E59F8CE"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r w:rsidRPr="00515569">
              <w:rPr>
                <w:sz w:val="16"/>
                <w:szCs w:val="16"/>
              </w:rPr>
              <w:t xml:space="preserve">Reminder IPMB and </w:t>
            </w:r>
            <w:proofErr w:type="spellStart"/>
            <w:r w:rsidRPr="00515569">
              <w:rPr>
                <w:sz w:val="16"/>
                <w:szCs w:val="16"/>
              </w:rPr>
              <w:t>ComBio</w:t>
            </w:r>
            <w:proofErr w:type="spellEnd"/>
            <w:r w:rsidRPr="00515569">
              <w:rPr>
                <w:sz w:val="16"/>
                <w:szCs w:val="16"/>
              </w:rPr>
              <w:t xml:space="preserve"> </w:t>
            </w:r>
          </w:p>
          <w:p w14:paraId="2B009C1C" w14:textId="1C2B29F1"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p>
        </w:tc>
        <w:tc>
          <w:tcPr>
            <w:tcW w:w="1063" w:type="pct"/>
          </w:tcPr>
          <w:p w14:paraId="5171B0AB" w14:textId="172F74B0"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r w:rsidRPr="00515569">
              <w:rPr>
                <w:sz w:val="16"/>
                <w:szCs w:val="16"/>
              </w:rPr>
              <w:t>Close of Jan Anderson, Goldacre award</w:t>
            </w:r>
          </w:p>
          <w:p w14:paraId="11936970"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r w:rsidRPr="00515569">
              <w:rPr>
                <w:sz w:val="16"/>
                <w:szCs w:val="16"/>
              </w:rPr>
              <w:t>Send reminder for Committee Contribution</w:t>
            </w:r>
          </w:p>
        </w:tc>
      </w:tr>
      <w:tr w:rsidR="001E75BF" w:rsidRPr="00515569" w14:paraId="3D7A580D" w14:textId="77777777" w:rsidTr="1A3CAFA0">
        <w:trPr>
          <w:cnfStyle w:val="000000010000" w:firstRow="0" w:lastRow="0" w:firstColumn="0" w:lastColumn="0" w:oddVBand="0" w:evenVBand="0" w:oddHBand="0" w:evenHBand="1"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733" w:type="pct"/>
          </w:tcPr>
          <w:p w14:paraId="506A77C9" w14:textId="2FF2D937" w:rsidR="001E75BF" w:rsidRPr="00515569" w:rsidRDefault="001E75BF" w:rsidP="001E75BF">
            <w:r w:rsidRPr="00515569">
              <w:t>April 202</w:t>
            </w:r>
            <w:r w:rsidR="00351A6B" w:rsidRPr="00515569">
              <w:t>4</w:t>
            </w:r>
          </w:p>
        </w:tc>
        <w:tc>
          <w:tcPr>
            <w:tcW w:w="496" w:type="pct"/>
          </w:tcPr>
          <w:p w14:paraId="1F824BFD"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r w:rsidRPr="00515569">
              <w:t>GPC E-bulletin</w:t>
            </w:r>
          </w:p>
        </w:tc>
        <w:tc>
          <w:tcPr>
            <w:tcW w:w="731" w:type="pct"/>
          </w:tcPr>
          <w:p w14:paraId="64A9E6F3"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r w:rsidRPr="00515569">
              <w:t>Plant-Microbe Interactions Rep</w:t>
            </w:r>
          </w:p>
        </w:tc>
        <w:tc>
          <w:tcPr>
            <w:tcW w:w="670" w:type="pct"/>
          </w:tcPr>
          <w:p w14:paraId="5323AF8D" w14:textId="7B62C6A0"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p>
        </w:tc>
        <w:tc>
          <w:tcPr>
            <w:tcW w:w="670" w:type="pct"/>
          </w:tcPr>
          <w:p w14:paraId="1B128A78"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tc>
        <w:tc>
          <w:tcPr>
            <w:tcW w:w="636" w:type="pct"/>
          </w:tcPr>
          <w:p w14:paraId="3156D3B1" w14:textId="2F90E364"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Winner reports (student)</w:t>
            </w:r>
          </w:p>
        </w:tc>
        <w:tc>
          <w:tcPr>
            <w:tcW w:w="1063" w:type="pct"/>
          </w:tcPr>
          <w:p w14:paraId="6B040CAF" w14:textId="391C6CC9"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Close of Teaching and outreach award</w:t>
            </w:r>
          </w:p>
          <w:p w14:paraId="1567782F"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Send reminder for Committee Contribution</w:t>
            </w:r>
          </w:p>
        </w:tc>
      </w:tr>
      <w:tr w:rsidR="001E75BF" w:rsidRPr="00515569" w14:paraId="72B395CA" w14:textId="77777777" w:rsidTr="1A3CAFA0">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733" w:type="pct"/>
          </w:tcPr>
          <w:p w14:paraId="1990AE50" w14:textId="6B06FB9D" w:rsidR="001E75BF" w:rsidRPr="00515569" w:rsidRDefault="001E75BF" w:rsidP="001E75BF">
            <w:r w:rsidRPr="00515569">
              <w:t>May 202</w:t>
            </w:r>
            <w:r w:rsidR="00351A6B" w:rsidRPr="00515569">
              <w:t>4</w:t>
            </w:r>
          </w:p>
        </w:tc>
        <w:tc>
          <w:tcPr>
            <w:tcW w:w="496" w:type="pct"/>
          </w:tcPr>
          <w:p w14:paraId="5E7BE065"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r w:rsidRPr="00515569">
              <w:t>GPC E-bulletin</w:t>
            </w:r>
          </w:p>
        </w:tc>
        <w:tc>
          <w:tcPr>
            <w:tcW w:w="731" w:type="pct"/>
          </w:tcPr>
          <w:p w14:paraId="515C5869"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r w:rsidRPr="00515569">
              <w:t>Whole Plants Rep</w:t>
            </w:r>
          </w:p>
        </w:tc>
        <w:tc>
          <w:tcPr>
            <w:tcW w:w="670" w:type="pct"/>
          </w:tcPr>
          <w:p w14:paraId="5EB88631" w14:textId="7F457F08"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r w:rsidRPr="00515569">
              <w:rPr>
                <w:sz w:val="16"/>
                <w:szCs w:val="16"/>
              </w:rPr>
              <w:t>Call for student travel grants to IPMB</w:t>
            </w:r>
          </w:p>
          <w:p w14:paraId="6800DBAB"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p>
          <w:p w14:paraId="03F80F1C"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r w:rsidRPr="00515569">
              <w:rPr>
                <w:sz w:val="16"/>
                <w:szCs w:val="16"/>
              </w:rPr>
              <w:t>Fascination in Plants Day</w:t>
            </w:r>
          </w:p>
        </w:tc>
        <w:tc>
          <w:tcPr>
            <w:tcW w:w="670" w:type="pct"/>
          </w:tcPr>
          <w:p w14:paraId="5E684C6F"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p>
        </w:tc>
        <w:tc>
          <w:tcPr>
            <w:tcW w:w="636" w:type="pct"/>
          </w:tcPr>
          <w:p w14:paraId="21A1F569" w14:textId="7E23A874" w:rsidR="00351A6B" w:rsidRPr="00515569" w:rsidRDefault="00351A6B" w:rsidP="001E75BF">
            <w:pPr>
              <w:cnfStyle w:val="000000100000" w:firstRow="0" w:lastRow="0" w:firstColumn="0" w:lastColumn="0" w:oddVBand="0" w:evenVBand="0" w:oddHBand="1" w:evenHBand="0" w:firstRowFirstColumn="0" w:firstRowLastColumn="0" w:lastRowFirstColumn="0" w:lastRowLastColumn="0"/>
              <w:rPr>
                <w:sz w:val="16"/>
                <w:szCs w:val="16"/>
              </w:rPr>
            </w:pPr>
            <w:r w:rsidRPr="00515569">
              <w:rPr>
                <w:sz w:val="16"/>
                <w:szCs w:val="16"/>
              </w:rPr>
              <w:t>Fascination in Plants Day 18 May</w:t>
            </w:r>
          </w:p>
          <w:p w14:paraId="72EBEAB2" w14:textId="77777777" w:rsidR="00351A6B" w:rsidRPr="00515569" w:rsidRDefault="00351A6B" w:rsidP="001E75BF">
            <w:pPr>
              <w:cnfStyle w:val="000000100000" w:firstRow="0" w:lastRow="0" w:firstColumn="0" w:lastColumn="0" w:oddVBand="0" w:evenVBand="0" w:oddHBand="1" w:evenHBand="0" w:firstRowFirstColumn="0" w:firstRowLastColumn="0" w:lastRowFirstColumn="0" w:lastRowLastColumn="0"/>
              <w:rPr>
                <w:sz w:val="16"/>
                <w:szCs w:val="16"/>
              </w:rPr>
            </w:pPr>
          </w:p>
          <w:p w14:paraId="62491F0E" w14:textId="085D3F20"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r w:rsidRPr="00515569">
              <w:rPr>
                <w:sz w:val="16"/>
                <w:szCs w:val="16"/>
              </w:rPr>
              <w:t>Call for student travel grants to IPMB</w:t>
            </w:r>
          </w:p>
        </w:tc>
        <w:tc>
          <w:tcPr>
            <w:tcW w:w="1063" w:type="pct"/>
          </w:tcPr>
          <w:p w14:paraId="2A394909"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r w:rsidRPr="00515569">
              <w:rPr>
                <w:sz w:val="16"/>
                <w:szCs w:val="16"/>
              </w:rPr>
              <w:t>Send reminder for Committee Contribution</w:t>
            </w:r>
          </w:p>
        </w:tc>
      </w:tr>
      <w:tr w:rsidR="001E75BF" w:rsidRPr="00515569" w14:paraId="4C585189" w14:textId="77777777" w:rsidTr="1A3CAFA0">
        <w:trPr>
          <w:cnfStyle w:val="000000010000" w:firstRow="0" w:lastRow="0" w:firstColumn="0" w:lastColumn="0" w:oddVBand="0" w:evenVBand="0" w:oddHBand="0" w:evenHBand="1"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733" w:type="pct"/>
          </w:tcPr>
          <w:p w14:paraId="6E865713" w14:textId="54B3FBFF" w:rsidR="001E75BF" w:rsidRPr="00515569" w:rsidRDefault="001E75BF" w:rsidP="001E75BF">
            <w:r w:rsidRPr="00515569">
              <w:t>June 202</w:t>
            </w:r>
            <w:r w:rsidR="00351A6B" w:rsidRPr="00515569">
              <w:t>4</w:t>
            </w:r>
          </w:p>
        </w:tc>
        <w:tc>
          <w:tcPr>
            <w:tcW w:w="496" w:type="pct"/>
          </w:tcPr>
          <w:p w14:paraId="32C754F0"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r w:rsidRPr="00515569">
              <w:t>GPC E-bulletin</w:t>
            </w:r>
          </w:p>
        </w:tc>
        <w:tc>
          <w:tcPr>
            <w:tcW w:w="731" w:type="pct"/>
          </w:tcPr>
          <w:p w14:paraId="2412375B"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r w:rsidRPr="00515569">
              <w:t>State report …NSW</w:t>
            </w:r>
          </w:p>
        </w:tc>
        <w:tc>
          <w:tcPr>
            <w:tcW w:w="670" w:type="pct"/>
          </w:tcPr>
          <w:p w14:paraId="69E2726D"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What did you do for Fascination in Plants Day?</w:t>
            </w:r>
          </w:p>
        </w:tc>
        <w:tc>
          <w:tcPr>
            <w:tcW w:w="670" w:type="pct"/>
          </w:tcPr>
          <w:p w14:paraId="2F4CADAB"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tc>
        <w:tc>
          <w:tcPr>
            <w:tcW w:w="636" w:type="pct"/>
          </w:tcPr>
          <w:p w14:paraId="2A545AA7" w14:textId="4DAB996E" w:rsidR="00351A6B" w:rsidRPr="00515569" w:rsidRDefault="00351A6B"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IPMB Cairns 24-28</w:t>
            </w:r>
            <w:r w:rsidRPr="00515569">
              <w:rPr>
                <w:sz w:val="16"/>
                <w:szCs w:val="16"/>
                <w:vertAlign w:val="superscript"/>
              </w:rPr>
              <w:t>th</w:t>
            </w:r>
            <w:r w:rsidRPr="00515569">
              <w:rPr>
                <w:sz w:val="16"/>
                <w:szCs w:val="16"/>
              </w:rPr>
              <w:t xml:space="preserve"> June</w:t>
            </w:r>
          </w:p>
          <w:p w14:paraId="3A8293F1" w14:textId="77777777" w:rsidR="00351A6B" w:rsidRPr="00515569" w:rsidRDefault="00351A6B" w:rsidP="001E75BF">
            <w:pPr>
              <w:cnfStyle w:val="000000010000" w:firstRow="0" w:lastRow="0" w:firstColumn="0" w:lastColumn="0" w:oddVBand="0" w:evenVBand="0" w:oddHBand="0" w:evenHBand="1" w:firstRowFirstColumn="0" w:firstRowLastColumn="0" w:lastRowFirstColumn="0" w:lastRowLastColumn="0"/>
              <w:rPr>
                <w:sz w:val="16"/>
                <w:szCs w:val="16"/>
              </w:rPr>
            </w:pPr>
          </w:p>
          <w:p w14:paraId="42D5D3E6" w14:textId="77777777" w:rsidR="00351A6B" w:rsidRPr="00515569" w:rsidRDefault="00351A6B" w:rsidP="001E75BF">
            <w:pPr>
              <w:cnfStyle w:val="000000010000" w:firstRow="0" w:lastRow="0" w:firstColumn="0" w:lastColumn="0" w:oddVBand="0" w:evenVBand="0" w:oddHBand="0" w:evenHBand="1" w:firstRowFirstColumn="0" w:firstRowLastColumn="0" w:lastRowFirstColumn="0" w:lastRowLastColumn="0"/>
              <w:rPr>
                <w:sz w:val="16"/>
                <w:szCs w:val="16"/>
              </w:rPr>
            </w:pPr>
          </w:p>
          <w:p w14:paraId="2BAF4C71" w14:textId="55214E21"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 xml:space="preserve">Early bird registration and abstracts due for </w:t>
            </w:r>
            <w:r w:rsidR="009C531A">
              <w:rPr>
                <w:sz w:val="16"/>
                <w:szCs w:val="16"/>
              </w:rPr>
              <w:t>Hybrid ASPS2024</w:t>
            </w:r>
          </w:p>
        </w:tc>
        <w:tc>
          <w:tcPr>
            <w:tcW w:w="1063" w:type="pct"/>
          </w:tcPr>
          <w:p w14:paraId="7F146449"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Send reminder for Committee Contribution</w:t>
            </w:r>
          </w:p>
        </w:tc>
      </w:tr>
      <w:tr w:rsidR="001E75BF" w:rsidRPr="00515569" w14:paraId="2A754B3B" w14:textId="77777777" w:rsidTr="1A3CAFA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33" w:type="pct"/>
          </w:tcPr>
          <w:p w14:paraId="733CC8E9" w14:textId="3A5FBDD3" w:rsidR="001E75BF" w:rsidRPr="00515569" w:rsidRDefault="001E75BF" w:rsidP="001E75BF">
            <w:r w:rsidRPr="00515569">
              <w:t>July 202</w:t>
            </w:r>
            <w:r w:rsidR="00351A6B" w:rsidRPr="00515569">
              <w:t>4</w:t>
            </w:r>
          </w:p>
        </w:tc>
        <w:tc>
          <w:tcPr>
            <w:tcW w:w="496" w:type="pct"/>
          </w:tcPr>
          <w:p w14:paraId="7DF4922B"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r w:rsidRPr="00515569">
              <w:t>GPC E-bulletin</w:t>
            </w:r>
          </w:p>
        </w:tc>
        <w:tc>
          <w:tcPr>
            <w:tcW w:w="731" w:type="pct"/>
          </w:tcPr>
          <w:p w14:paraId="2A9881D2"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r w:rsidRPr="00515569">
              <w:t>Plant Development Rep</w:t>
            </w:r>
          </w:p>
        </w:tc>
        <w:tc>
          <w:tcPr>
            <w:tcW w:w="670" w:type="pct"/>
          </w:tcPr>
          <w:p w14:paraId="37B9150E"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p>
        </w:tc>
        <w:tc>
          <w:tcPr>
            <w:tcW w:w="670" w:type="pct"/>
          </w:tcPr>
          <w:p w14:paraId="526983AA"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p>
        </w:tc>
        <w:tc>
          <w:tcPr>
            <w:tcW w:w="636" w:type="pct"/>
          </w:tcPr>
          <w:p w14:paraId="34ECF8D6" w14:textId="535AE376" w:rsidR="001E75BF" w:rsidRPr="00515569" w:rsidRDefault="001E75BF" w:rsidP="00351A6B">
            <w:pPr>
              <w:cnfStyle w:val="000000100000" w:firstRow="0" w:lastRow="0" w:firstColumn="0" w:lastColumn="0" w:oddVBand="0" w:evenVBand="0" w:oddHBand="1" w:evenHBand="0" w:firstRowFirstColumn="0" w:firstRowLastColumn="0" w:lastRowFirstColumn="0" w:lastRowLastColumn="0"/>
              <w:rPr>
                <w:sz w:val="16"/>
                <w:szCs w:val="16"/>
              </w:rPr>
            </w:pPr>
          </w:p>
        </w:tc>
        <w:tc>
          <w:tcPr>
            <w:tcW w:w="1063" w:type="pct"/>
          </w:tcPr>
          <w:p w14:paraId="0212E8B0"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p>
        </w:tc>
      </w:tr>
      <w:tr w:rsidR="001E75BF" w:rsidRPr="00515569" w14:paraId="73DAE117" w14:textId="77777777" w:rsidTr="1A3CAFA0">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33" w:type="pct"/>
          </w:tcPr>
          <w:p w14:paraId="70D3DF1D" w14:textId="1B5E49DA" w:rsidR="001E75BF" w:rsidRPr="00515569" w:rsidRDefault="001E75BF" w:rsidP="001E75BF">
            <w:r w:rsidRPr="00515569">
              <w:t>August 202</w:t>
            </w:r>
            <w:r w:rsidR="00351A6B" w:rsidRPr="00515569">
              <w:t>4</w:t>
            </w:r>
          </w:p>
        </w:tc>
        <w:tc>
          <w:tcPr>
            <w:tcW w:w="496" w:type="pct"/>
          </w:tcPr>
          <w:p w14:paraId="0B2353B9"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r w:rsidRPr="00515569">
              <w:t>GPC E-bulletin</w:t>
            </w:r>
          </w:p>
        </w:tc>
        <w:tc>
          <w:tcPr>
            <w:tcW w:w="731" w:type="pct"/>
          </w:tcPr>
          <w:p w14:paraId="654FA12B" w14:textId="51342C28" w:rsidR="001E75BF" w:rsidRPr="00515569" w:rsidRDefault="009C531A" w:rsidP="001E75BF">
            <w:pPr>
              <w:cnfStyle w:val="000000010000" w:firstRow="0" w:lastRow="0" w:firstColumn="0" w:lastColumn="0" w:oddVBand="0" w:evenVBand="0" w:oddHBand="0" w:evenHBand="1" w:firstRowFirstColumn="0" w:firstRowLastColumn="0" w:lastRowFirstColumn="0" w:lastRowLastColumn="0"/>
            </w:pPr>
            <w:r w:rsidRPr="00515569">
              <w:t>Cell Biology Rep</w:t>
            </w:r>
          </w:p>
        </w:tc>
        <w:tc>
          <w:tcPr>
            <w:tcW w:w="670" w:type="pct"/>
          </w:tcPr>
          <w:p w14:paraId="3AE6DAF8" w14:textId="7F5A95DD"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tc>
        <w:tc>
          <w:tcPr>
            <w:tcW w:w="670" w:type="pct"/>
          </w:tcPr>
          <w:p w14:paraId="456B2898"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tc>
        <w:tc>
          <w:tcPr>
            <w:tcW w:w="636" w:type="pct"/>
          </w:tcPr>
          <w:p w14:paraId="746EB093" w14:textId="7FA9173F" w:rsidR="00351A6B" w:rsidRPr="00515569" w:rsidRDefault="00351A6B"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National Science Week 10-18 August (theme is Species Survival)</w:t>
            </w:r>
          </w:p>
          <w:p w14:paraId="18AC55EE" w14:textId="77777777" w:rsidR="00351A6B" w:rsidRPr="00515569" w:rsidRDefault="00351A6B" w:rsidP="001E75BF">
            <w:pPr>
              <w:cnfStyle w:val="000000010000" w:firstRow="0" w:lastRow="0" w:firstColumn="0" w:lastColumn="0" w:oddVBand="0" w:evenVBand="0" w:oddHBand="0" w:evenHBand="1" w:firstRowFirstColumn="0" w:firstRowLastColumn="0" w:lastRowFirstColumn="0" w:lastRowLastColumn="0"/>
              <w:rPr>
                <w:sz w:val="16"/>
                <w:szCs w:val="16"/>
              </w:rPr>
            </w:pPr>
          </w:p>
          <w:p w14:paraId="3B013A84" w14:textId="79BF33BB"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p>
        </w:tc>
        <w:tc>
          <w:tcPr>
            <w:tcW w:w="1063" w:type="pct"/>
          </w:tcPr>
          <w:p w14:paraId="392EB7FD"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Secretary AGM docs</w:t>
            </w:r>
          </w:p>
          <w:p w14:paraId="50553D2D" w14:textId="3922FC1A"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Minutes of AGM. Action items from Council/AGM. Instructions for ASPS reps on LOC of next ASPS meeting/</w:t>
            </w:r>
            <w:proofErr w:type="spellStart"/>
            <w:r w:rsidRPr="00515569">
              <w:rPr>
                <w:sz w:val="16"/>
                <w:szCs w:val="16"/>
              </w:rPr>
              <w:t>ComBio</w:t>
            </w:r>
            <w:proofErr w:type="spellEnd"/>
            <w:r w:rsidRPr="00515569">
              <w:rPr>
                <w:sz w:val="16"/>
                <w:szCs w:val="16"/>
              </w:rPr>
              <w:t>.  Welcome to new discipline/student reps.</w:t>
            </w:r>
          </w:p>
          <w:p w14:paraId="7118C023"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p w14:paraId="5D8FE1EB"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Send reminder for Committee Contribution</w:t>
            </w:r>
          </w:p>
        </w:tc>
      </w:tr>
      <w:tr w:rsidR="001E75BF" w:rsidRPr="00515569" w14:paraId="1508999F" w14:textId="77777777" w:rsidTr="1A3CAFA0">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33" w:type="pct"/>
          </w:tcPr>
          <w:p w14:paraId="2EFA1EB3" w14:textId="49704D67" w:rsidR="001E75BF" w:rsidRPr="00515569" w:rsidRDefault="001E75BF" w:rsidP="001E75BF">
            <w:r w:rsidRPr="00515569">
              <w:t>September 202</w:t>
            </w:r>
            <w:r w:rsidR="00351A6B" w:rsidRPr="00515569">
              <w:t>4</w:t>
            </w:r>
          </w:p>
        </w:tc>
        <w:tc>
          <w:tcPr>
            <w:tcW w:w="496" w:type="pct"/>
          </w:tcPr>
          <w:p w14:paraId="4C788FDE"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r w:rsidRPr="00515569">
              <w:t>GPC E-bulletin</w:t>
            </w:r>
          </w:p>
        </w:tc>
        <w:tc>
          <w:tcPr>
            <w:tcW w:w="731" w:type="pct"/>
          </w:tcPr>
          <w:p w14:paraId="4834257E" w14:textId="7B6A699C" w:rsidR="001E75BF" w:rsidRPr="00515569" w:rsidRDefault="009C531A" w:rsidP="001E75BF">
            <w:pPr>
              <w:cnfStyle w:val="000000100000" w:firstRow="0" w:lastRow="0" w:firstColumn="0" w:lastColumn="0" w:oddVBand="0" w:evenVBand="0" w:oddHBand="1" w:evenHBand="0" w:firstRowFirstColumn="0" w:firstRowLastColumn="0" w:lastRowFirstColumn="0" w:lastRowLastColumn="0"/>
            </w:pPr>
            <w:r w:rsidRPr="00515569">
              <w:t>Secretary AGM docs</w:t>
            </w:r>
          </w:p>
        </w:tc>
        <w:tc>
          <w:tcPr>
            <w:tcW w:w="670" w:type="pct"/>
          </w:tcPr>
          <w:p w14:paraId="138F378E"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p>
        </w:tc>
        <w:tc>
          <w:tcPr>
            <w:tcW w:w="670" w:type="pct"/>
          </w:tcPr>
          <w:p w14:paraId="785301D3"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p>
        </w:tc>
        <w:tc>
          <w:tcPr>
            <w:tcW w:w="636" w:type="pct"/>
          </w:tcPr>
          <w:p w14:paraId="2379E12F" w14:textId="373094C8"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p>
        </w:tc>
        <w:tc>
          <w:tcPr>
            <w:tcW w:w="1063" w:type="pct"/>
          </w:tcPr>
          <w:p w14:paraId="15C08059"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rPr>
                <w:sz w:val="16"/>
                <w:szCs w:val="16"/>
              </w:rPr>
            </w:pPr>
          </w:p>
        </w:tc>
      </w:tr>
      <w:tr w:rsidR="001E75BF" w:rsidRPr="00515569" w14:paraId="71D12ADB" w14:textId="77777777" w:rsidTr="1A3CAFA0">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33" w:type="pct"/>
          </w:tcPr>
          <w:p w14:paraId="05FA2096" w14:textId="2BF0D2E2" w:rsidR="001E75BF" w:rsidRPr="00515569" w:rsidRDefault="001E75BF" w:rsidP="001E75BF">
            <w:r w:rsidRPr="00515569">
              <w:t>October 202</w:t>
            </w:r>
            <w:r w:rsidR="00351A6B" w:rsidRPr="00515569">
              <w:t>4</w:t>
            </w:r>
          </w:p>
        </w:tc>
        <w:tc>
          <w:tcPr>
            <w:tcW w:w="496" w:type="pct"/>
          </w:tcPr>
          <w:p w14:paraId="67C0DA54"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r w:rsidRPr="00515569">
              <w:t>GPC E-bulletin</w:t>
            </w:r>
          </w:p>
        </w:tc>
        <w:tc>
          <w:tcPr>
            <w:tcW w:w="731" w:type="pct"/>
          </w:tcPr>
          <w:p w14:paraId="6D69EB23"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r w:rsidRPr="00515569">
              <w:t>Genetics &amp; Molecular Biology Rep</w:t>
            </w:r>
          </w:p>
          <w:p w14:paraId="6C84BF6D" w14:textId="0614A450"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tc>
        <w:tc>
          <w:tcPr>
            <w:tcW w:w="670" w:type="pct"/>
          </w:tcPr>
          <w:p w14:paraId="3BB09C8D"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tc>
        <w:tc>
          <w:tcPr>
            <w:tcW w:w="670" w:type="pct"/>
          </w:tcPr>
          <w:p w14:paraId="0172B30E"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tc>
        <w:tc>
          <w:tcPr>
            <w:tcW w:w="636" w:type="pct"/>
          </w:tcPr>
          <w:p w14:paraId="284BCDCB" w14:textId="6F88231B"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IPMB</w:t>
            </w:r>
            <w:r w:rsidR="009C531A">
              <w:rPr>
                <w:sz w:val="16"/>
                <w:szCs w:val="16"/>
              </w:rPr>
              <w:t xml:space="preserve"> reports</w:t>
            </w:r>
          </w:p>
        </w:tc>
        <w:tc>
          <w:tcPr>
            <w:tcW w:w="1063" w:type="pct"/>
          </w:tcPr>
          <w:p w14:paraId="7F22B6F1"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p>
        </w:tc>
      </w:tr>
      <w:tr w:rsidR="001E75BF" w:rsidRPr="00515569" w14:paraId="158EE2DC" w14:textId="77777777" w:rsidTr="1A3CAFA0">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33" w:type="pct"/>
          </w:tcPr>
          <w:p w14:paraId="0065F9FD" w14:textId="619521B0" w:rsidR="001E75BF" w:rsidRPr="00515569" w:rsidRDefault="001E75BF" w:rsidP="001E75BF">
            <w:r w:rsidRPr="00515569">
              <w:t>November 202</w:t>
            </w:r>
            <w:r w:rsidR="00351A6B" w:rsidRPr="00515569">
              <w:t>4</w:t>
            </w:r>
          </w:p>
        </w:tc>
        <w:tc>
          <w:tcPr>
            <w:tcW w:w="496" w:type="pct"/>
          </w:tcPr>
          <w:p w14:paraId="63341E13"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r w:rsidRPr="00515569">
              <w:t>GPC E-bulletin</w:t>
            </w:r>
          </w:p>
        </w:tc>
        <w:tc>
          <w:tcPr>
            <w:tcW w:w="731" w:type="pct"/>
          </w:tcPr>
          <w:p w14:paraId="61729D76"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p>
        </w:tc>
        <w:tc>
          <w:tcPr>
            <w:tcW w:w="670" w:type="pct"/>
          </w:tcPr>
          <w:p w14:paraId="050FA8F0"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p>
        </w:tc>
        <w:tc>
          <w:tcPr>
            <w:tcW w:w="670" w:type="pct"/>
          </w:tcPr>
          <w:p w14:paraId="44D0B656" w14:textId="77777777" w:rsidR="001E75BF" w:rsidRPr="00515569" w:rsidRDefault="001E75BF" w:rsidP="001E75BF">
            <w:pPr>
              <w:cnfStyle w:val="000000100000" w:firstRow="0" w:lastRow="0" w:firstColumn="0" w:lastColumn="0" w:oddVBand="0" w:evenVBand="0" w:oddHBand="1" w:evenHBand="0" w:firstRowFirstColumn="0" w:firstRowLastColumn="0" w:lastRowFirstColumn="0" w:lastRowLastColumn="0"/>
            </w:pPr>
          </w:p>
        </w:tc>
        <w:tc>
          <w:tcPr>
            <w:tcW w:w="636" w:type="pct"/>
          </w:tcPr>
          <w:p w14:paraId="15EFCF18" w14:textId="04DB8C3A" w:rsidR="001E75BF" w:rsidRPr="00515569" w:rsidRDefault="009C531A" w:rsidP="001E75B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ASPS 2024 hybrid conferences</w:t>
            </w:r>
          </w:p>
        </w:tc>
        <w:tc>
          <w:tcPr>
            <w:tcW w:w="1063" w:type="pct"/>
          </w:tcPr>
          <w:p w14:paraId="2BE89AFF" w14:textId="3C61D814" w:rsidR="001E75BF" w:rsidRPr="00515569" w:rsidRDefault="009C531A" w:rsidP="001E75B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ASPS 2024 hybrid conferences</w:t>
            </w:r>
          </w:p>
        </w:tc>
      </w:tr>
      <w:tr w:rsidR="001E75BF" w14:paraId="09C4111A" w14:textId="77777777" w:rsidTr="1A3CAFA0">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33" w:type="pct"/>
          </w:tcPr>
          <w:p w14:paraId="25A1CA92" w14:textId="260B8BA6" w:rsidR="001E75BF" w:rsidRPr="00515569" w:rsidRDefault="001E75BF" w:rsidP="001E75BF">
            <w:r w:rsidRPr="00515569">
              <w:t>December 202</w:t>
            </w:r>
            <w:r w:rsidR="00351A6B" w:rsidRPr="00515569">
              <w:t>4</w:t>
            </w:r>
          </w:p>
        </w:tc>
        <w:tc>
          <w:tcPr>
            <w:tcW w:w="496" w:type="pct"/>
          </w:tcPr>
          <w:p w14:paraId="4AE502CD"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r w:rsidRPr="00515569">
              <w:t>GPC E-bulletin</w:t>
            </w:r>
          </w:p>
        </w:tc>
        <w:tc>
          <w:tcPr>
            <w:tcW w:w="731" w:type="pct"/>
          </w:tcPr>
          <w:p w14:paraId="4EA9626A"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tc>
        <w:tc>
          <w:tcPr>
            <w:tcW w:w="670" w:type="pct"/>
          </w:tcPr>
          <w:p w14:paraId="53316495"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tc>
        <w:tc>
          <w:tcPr>
            <w:tcW w:w="670" w:type="pct"/>
          </w:tcPr>
          <w:p w14:paraId="28EC8D6F"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pPr>
          </w:p>
        </w:tc>
        <w:tc>
          <w:tcPr>
            <w:tcW w:w="636" w:type="pct"/>
          </w:tcPr>
          <w:p w14:paraId="15FAA4FB"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Poster and oral student winners</w:t>
            </w:r>
          </w:p>
          <w:p w14:paraId="4B97F9DD" w14:textId="77777777" w:rsidR="001E75BF" w:rsidRPr="00515569"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p>
          <w:p w14:paraId="20597478" w14:textId="1258DD0A" w:rsidR="001E75BF" w:rsidRPr="00AB676E"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r w:rsidRPr="00515569">
              <w:rPr>
                <w:sz w:val="16"/>
                <w:szCs w:val="16"/>
              </w:rPr>
              <w:t>RN Robertson Travelling Fellowship</w:t>
            </w:r>
            <w:r w:rsidRPr="1A3CAFA0">
              <w:rPr>
                <w:sz w:val="16"/>
                <w:szCs w:val="16"/>
              </w:rPr>
              <w:t xml:space="preserve"> </w:t>
            </w:r>
          </w:p>
        </w:tc>
        <w:tc>
          <w:tcPr>
            <w:tcW w:w="1063" w:type="pct"/>
          </w:tcPr>
          <w:p w14:paraId="22D5E9A0" w14:textId="77777777" w:rsidR="001E75BF"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p>
          <w:p w14:paraId="0370644A" w14:textId="77777777" w:rsidR="001E75BF" w:rsidRDefault="001E75BF" w:rsidP="001E75BF">
            <w:pPr>
              <w:cnfStyle w:val="000000010000" w:firstRow="0" w:lastRow="0" w:firstColumn="0" w:lastColumn="0" w:oddVBand="0" w:evenVBand="0" w:oddHBand="0" w:evenHBand="1" w:firstRowFirstColumn="0" w:firstRowLastColumn="0" w:lastRowFirstColumn="0" w:lastRowLastColumn="0"/>
              <w:rPr>
                <w:sz w:val="16"/>
                <w:szCs w:val="16"/>
              </w:rPr>
            </w:pPr>
          </w:p>
        </w:tc>
      </w:tr>
    </w:tbl>
    <w:p w14:paraId="284F047F" w14:textId="77777777" w:rsidR="00093133" w:rsidRPr="0059425E" w:rsidRDefault="00093133" w:rsidP="00A90195"/>
    <w:sectPr w:rsidR="00093133" w:rsidRPr="0059425E" w:rsidSect="006608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C4"/>
    <w:rsid w:val="00007E93"/>
    <w:rsid w:val="000256C2"/>
    <w:rsid w:val="00032E70"/>
    <w:rsid w:val="0003626A"/>
    <w:rsid w:val="0003639D"/>
    <w:rsid w:val="00093133"/>
    <w:rsid w:val="000A5B04"/>
    <w:rsid w:val="000C64E7"/>
    <w:rsid w:val="000D3B2F"/>
    <w:rsid w:val="000E5B8E"/>
    <w:rsid w:val="00101D34"/>
    <w:rsid w:val="0010501D"/>
    <w:rsid w:val="00146784"/>
    <w:rsid w:val="00146EC6"/>
    <w:rsid w:val="00171735"/>
    <w:rsid w:val="00172D96"/>
    <w:rsid w:val="00173B63"/>
    <w:rsid w:val="001768E4"/>
    <w:rsid w:val="00185D65"/>
    <w:rsid w:val="00193CAD"/>
    <w:rsid w:val="001B3AB3"/>
    <w:rsid w:val="001B40F3"/>
    <w:rsid w:val="001C6181"/>
    <w:rsid w:val="001E75BF"/>
    <w:rsid w:val="00202D95"/>
    <w:rsid w:val="00202E38"/>
    <w:rsid w:val="00213B29"/>
    <w:rsid w:val="00244DB1"/>
    <w:rsid w:val="00264CA6"/>
    <w:rsid w:val="002805EB"/>
    <w:rsid w:val="002B0319"/>
    <w:rsid w:val="002B03C5"/>
    <w:rsid w:val="002B3AAA"/>
    <w:rsid w:val="002D1720"/>
    <w:rsid w:val="002E553A"/>
    <w:rsid w:val="002F2A94"/>
    <w:rsid w:val="00303A39"/>
    <w:rsid w:val="0031674D"/>
    <w:rsid w:val="00330DB4"/>
    <w:rsid w:val="003358DE"/>
    <w:rsid w:val="00351A6B"/>
    <w:rsid w:val="00362751"/>
    <w:rsid w:val="003773EF"/>
    <w:rsid w:val="00380421"/>
    <w:rsid w:val="003A41BC"/>
    <w:rsid w:val="003A4580"/>
    <w:rsid w:val="003A505E"/>
    <w:rsid w:val="003C1F8F"/>
    <w:rsid w:val="003D3DA1"/>
    <w:rsid w:val="003E119B"/>
    <w:rsid w:val="003E418C"/>
    <w:rsid w:val="003F3B3F"/>
    <w:rsid w:val="00417595"/>
    <w:rsid w:val="00424F96"/>
    <w:rsid w:val="004423C5"/>
    <w:rsid w:val="00460D14"/>
    <w:rsid w:val="004847E8"/>
    <w:rsid w:val="00491682"/>
    <w:rsid w:val="004B6908"/>
    <w:rsid w:val="004D2477"/>
    <w:rsid w:val="004E1666"/>
    <w:rsid w:val="004E1E3C"/>
    <w:rsid w:val="004E572E"/>
    <w:rsid w:val="004F4DFA"/>
    <w:rsid w:val="00515569"/>
    <w:rsid w:val="005169D4"/>
    <w:rsid w:val="005539CB"/>
    <w:rsid w:val="005666C0"/>
    <w:rsid w:val="00571281"/>
    <w:rsid w:val="00574633"/>
    <w:rsid w:val="00580114"/>
    <w:rsid w:val="0058146A"/>
    <w:rsid w:val="005917C6"/>
    <w:rsid w:val="00593F93"/>
    <w:rsid w:val="0059425E"/>
    <w:rsid w:val="005A379F"/>
    <w:rsid w:val="005C134B"/>
    <w:rsid w:val="005C518E"/>
    <w:rsid w:val="005D603A"/>
    <w:rsid w:val="005E7D4F"/>
    <w:rsid w:val="006105FE"/>
    <w:rsid w:val="006142B6"/>
    <w:rsid w:val="006149E4"/>
    <w:rsid w:val="00616D2C"/>
    <w:rsid w:val="00622D32"/>
    <w:rsid w:val="006364F8"/>
    <w:rsid w:val="006608B9"/>
    <w:rsid w:val="00662AC2"/>
    <w:rsid w:val="00670AF4"/>
    <w:rsid w:val="0069507D"/>
    <w:rsid w:val="00695082"/>
    <w:rsid w:val="006A4A9D"/>
    <w:rsid w:val="006C11E2"/>
    <w:rsid w:val="006C2876"/>
    <w:rsid w:val="006C2FFF"/>
    <w:rsid w:val="006D60C1"/>
    <w:rsid w:val="006F05A4"/>
    <w:rsid w:val="007311DD"/>
    <w:rsid w:val="00762EFA"/>
    <w:rsid w:val="00763679"/>
    <w:rsid w:val="0077245F"/>
    <w:rsid w:val="007952C2"/>
    <w:rsid w:val="007C35D0"/>
    <w:rsid w:val="007D49C0"/>
    <w:rsid w:val="00804BC5"/>
    <w:rsid w:val="00816C54"/>
    <w:rsid w:val="00840DD4"/>
    <w:rsid w:val="00890CAE"/>
    <w:rsid w:val="008B2B77"/>
    <w:rsid w:val="008B3397"/>
    <w:rsid w:val="008C4F3B"/>
    <w:rsid w:val="008D7652"/>
    <w:rsid w:val="00911099"/>
    <w:rsid w:val="00911465"/>
    <w:rsid w:val="00915D61"/>
    <w:rsid w:val="00915D93"/>
    <w:rsid w:val="009409A0"/>
    <w:rsid w:val="009437C3"/>
    <w:rsid w:val="009518BE"/>
    <w:rsid w:val="00961223"/>
    <w:rsid w:val="00974301"/>
    <w:rsid w:val="00983F1B"/>
    <w:rsid w:val="00996F7C"/>
    <w:rsid w:val="009C531A"/>
    <w:rsid w:val="009D0391"/>
    <w:rsid w:val="00A030C9"/>
    <w:rsid w:val="00A407AA"/>
    <w:rsid w:val="00A44614"/>
    <w:rsid w:val="00A55F0C"/>
    <w:rsid w:val="00A619F1"/>
    <w:rsid w:val="00A66C8D"/>
    <w:rsid w:val="00A81B3A"/>
    <w:rsid w:val="00A90195"/>
    <w:rsid w:val="00AA0546"/>
    <w:rsid w:val="00AD22B9"/>
    <w:rsid w:val="00AE6B43"/>
    <w:rsid w:val="00B121BF"/>
    <w:rsid w:val="00B14356"/>
    <w:rsid w:val="00B14764"/>
    <w:rsid w:val="00B37BFB"/>
    <w:rsid w:val="00B575D6"/>
    <w:rsid w:val="00B730DA"/>
    <w:rsid w:val="00B77362"/>
    <w:rsid w:val="00B80AF6"/>
    <w:rsid w:val="00B96EC1"/>
    <w:rsid w:val="00BD272F"/>
    <w:rsid w:val="00BD65C6"/>
    <w:rsid w:val="00BE71C4"/>
    <w:rsid w:val="00BF0D26"/>
    <w:rsid w:val="00BF2BE2"/>
    <w:rsid w:val="00C25E0E"/>
    <w:rsid w:val="00C362DE"/>
    <w:rsid w:val="00C7707A"/>
    <w:rsid w:val="00C77B37"/>
    <w:rsid w:val="00CA05A2"/>
    <w:rsid w:val="00CB0B4C"/>
    <w:rsid w:val="00CD1E40"/>
    <w:rsid w:val="00CD610D"/>
    <w:rsid w:val="00CF4CCC"/>
    <w:rsid w:val="00D02923"/>
    <w:rsid w:val="00D05F20"/>
    <w:rsid w:val="00D24976"/>
    <w:rsid w:val="00D331F1"/>
    <w:rsid w:val="00D443D2"/>
    <w:rsid w:val="00DB171D"/>
    <w:rsid w:val="00DB1829"/>
    <w:rsid w:val="00DD40FB"/>
    <w:rsid w:val="00DF1892"/>
    <w:rsid w:val="00E017DE"/>
    <w:rsid w:val="00E032B3"/>
    <w:rsid w:val="00E26F29"/>
    <w:rsid w:val="00E41600"/>
    <w:rsid w:val="00E54FDB"/>
    <w:rsid w:val="00E55782"/>
    <w:rsid w:val="00E67FA0"/>
    <w:rsid w:val="00E7744D"/>
    <w:rsid w:val="00E82926"/>
    <w:rsid w:val="00E844C4"/>
    <w:rsid w:val="00E902E5"/>
    <w:rsid w:val="00E91847"/>
    <w:rsid w:val="00EA0956"/>
    <w:rsid w:val="00EB3F20"/>
    <w:rsid w:val="00EB777F"/>
    <w:rsid w:val="00F053C9"/>
    <w:rsid w:val="00F1382A"/>
    <w:rsid w:val="00F33117"/>
    <w:rsid w:val="00F41D0E"/>
    <w:rsid w:val="00F56F4F"/>
    <w:rsid w:val="00F70D5B"/>
    <w:rsid w:val="00F920FD"/>
    <w:rsid w:val="00F93E4E"/>
    <w:rsid w:val="00FE206F"/>
    <w:rsid w:val="00FE26FF"/>
    <w:rsid w:val="1A3CAF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4008"/>
  <w15:chartTrackingRefBased/>
  <w15:docId w15:val="{3886C913-D54F-4CBE-AE61-BB152300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44D"/>
    <w:rPr>
      <w:color w:val="0563C1" w:themeColor="hyperlink"/>
      <w:u w:val="single"/>
    </w:rPr>
  </w:style>
  <w:style w:type="paragraph" w:styleId="BalloonText">
    <w:name w:val="Balloon Text"/>
    <w:basedOn w:val="Normal"/>
    <w:link w:val="BalloonTextChar"/>
    <w:uiPriority w:val="99"/>
    <w:semiHidden/>
    <w:unhideWhenUsed/>
    <w:rsid w:val="00F70D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0D5B"/>
    <w:rPr>
      <w:rFonts w:ascii="Times New Roman" w:hAnsi="Times New Roman" w:cs="Times New Roman"/>
      <w:sz w:val="18"/>
      <w:szCs w:val="18"/>
    </w:rPr>
  </w:style>
  <w:style w:type="table" w:styleId="TableGrid">
    <w:name w:val="Table Grid"/>
    <w:basedOn w:val="TableNormal"/>
    <w:uiPriority w:val="39"/>
    <w:rsid w:val="0059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09313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1">
    <w:name w:val="Unresolved Mention1"/>
    <w:basedOn w:val="DefaultParagraphFont"/>
    <w:uiPriority w:val="99"/>
    <w:semiHidden/>
    <w:unhideWhenUsed/>
    <w:rsid w:val="00B730DA"/>
    <w:rPr>
      <w:color w:val="605E5C"/>
      <w:shd w:val="clear" w:color="auto" w:fill="E1DFDD"/>
    </w:rPr>
  </w:style>
  <w:style w:type="paragraph" w:styleId="Revision">
    <w:name w:val="Revision"/>
    <w:hidden/>
    <w:uiPriority w:val="99"/>
    <w:semiHidden/>
    <w:rsid w:val="00915D93"/>
    <w:pPr>
      <w:spacing w:after="0" w:line="240" w:lineRule="auto"/>
    </w:pPr>
  </w:style>
  <w:style w:type="character" w:styleId="CommentReference">
    <w:name w:val="annotation reference"/>
    <w:basedOn w:val="DefaultParagraphFont"/>
    <w:uiPriority w:val="99"/>
    <w:semiHidden/>
    <w:unhideWhenUsed/>
    <w:rsid w:val="0010501D"/>
    <w:rPr>
      <w:sz w:val="16"/>
      <w:szCs w:val="16"/>
    </w:rPr>
  </w:style>
  <w:style w:type="paragraph" w:styleId="CommentText">
    <w:name w:val="annotation text"/>
    <w:basedOn w:val="Normal"/>
    <w:link w:val="CommentTextChar"/>
    <w:uiPriority w:val="99"/>
    <w:unhideWhenUsed/>
    <w:rsid w:val="0010501D"/>
    <w:pPr>
      <w:spacing w:line="240" w:lineRule="auto"/>
    </w:pPr>
    <w:rPr>
      <w:sz w:val="20"/>
      <w:szCs w:val="20"/>
    </w:rPr>
  </w:style>
  <w:style w:type="character" w:customStyle="1" w:styleId="CommentTextChar">
    <w:name w:val="Comment Text Char"/>
    <w:basedOn w:val="DefaultParagraphFont"/>
    <w:link w:val="CommentText"/>
    <w:uiPriority w:val="99"/>
    <w:rsid w:val="0010501D"/>
    <w:rPr>
      <w:sz w:val="20"/>
      <w:szCs w:val="20"/>
    </w:rPr>
  </w:style>
  <w:style w:type="paragraph" w:styleId="CommentSubject">
    <w:name w:val="annotation subject"/>
    <w:basedOn w:val="CommentText"/>
    <w:next w:val="CommentText"/>
    <w:link w:val="CommentSubjectChar"/>
    <w:uiPriority w:val="99"/>
    <w:semiHidden/>
    <w:unhideWhenUsed/>
    <w:rsid w:val="0010501D"/>
    <w:rPr>
      <w:b/>
      <w:bCs/>
    </w:rPr>
  </w:style>
  <w:style w:type="character" w:customStyle="1" w:styleId="CommentSubjectChar">
    <w:name w:val="Comment Subject Char"/>
    <w:basedOn w:val="CommentTextChar"/>
    <w:link w:val="CommentSubject"/>
    <w:uiPriority w:val="99"/>
    <w:semiHidden/>
    <w:rsid w:val="001050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Loveys</dc:creator>
  <cp:keywords/>
  <dc:description/>
  <cp:lastModifiedBy>Janet Wheeler</cp:lastModifiedBy>
  <cp:revision>5</cp:revision>
  <dcterms:created xsi:type="dcterms:W3CDTF">2023-11-10T03:45:00Z</dcterms:created>
  <dcterms:modified xsi:type="dcterms:W3CDTF">2023-11-29T21:52:00Z</dcterms:modified>
</cp:coreProperties>
</file>